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06CE" w14:textId="77777777" w:rsidR="00370CED" w:rsidRPr="00370CED" w:rsidRDefault="00032416" w:rsidP="00370CED">
      <w:pPr>
        <w:jc w:val="center"/>
        <w:rPr>
          <w:rFonts w:ascii="Calibri" w:hAnsi="Calibri" w:cs="Arial"/>
          <w:b/>
        </w:rPr>
      </w:pPr>
      <w:bookmarkStart w:id="0" w:name="_GoBack"/>
      <w:bookmarkEnd w:id="0"/>
      <w:r w:rsidRPr="009B236E">
        <w:rPr>
          <w:rFonts w:ascii="Calibri" w:hAnsi="Calibri" w:cs="Arial"/>
          <w:b/>
        </w:rPr>
        <w:t>SYLLABUS</w:t>
      </w:r>
    </w:p>
    <w:p w14:paraId="65E4DF68" w14:textId="77777777" w:rsidR="00370CED" w:rsidRPr="00370CED" w:rsidRDefault="00370CED" w:rsidP="00370CED">
      <w:pPr>
        <w:jc w:val="center"/>
        <w:rPr>
          <w:rFonts w:ascii="Calibri" w:hAnsi="Calibri" w:cs="Arial"/>
          <w:b/>
        </w:rPr>
      </w:pPr>
      <w:r w:rsidRPr="00370CED">
        <w:rPr>
          <w:rFonts w:ascii="Calibri" w:hAnsi="Calibri" w:cs="Arial"/>
          <w:b/>
        </w:rPr>
        <w:t xml:space="preserve"> </w:t>
      </w:r>
      <w:r w:rsidRPr="00370CED">
        <w:rPr>
          <w:rFonts w:ascii="Calibri" w:hAnsi="Calibri" w:cs="Arial"/>
          <w:b/>
          <w:bCs/>
        </w:rPr>
        <w:t>C</w:t>
      </w:r>
      <w:r>
        <w:rPr>
          <w:rFonts w:ascii="Calibri" w:hAnsi="Calibri" w:cs="Arial"/>
          <w:b/>
          <w:bCs/>
        </w:rPr>
        <w:t>S</w:t>
      </w:r>
      <w:r w:rsidR="00902E3F">
        <w:rPr>
          <w:rFonts w:ascii="Calibri" w:hAnsi="Calibri" w:cs="Arial"/>
          <w:b/>
          <w:bCs/>
        </w:rPr>
        <w:t>D 862</w:t>
      </w:r>
      <w:r w:rsidRPr="00370CED">
        <w:rPr>
          <w:rFonts w:ascii="Calibri" w:hAnsi="Calibri" w:cs="Arial"/>
          <w:b/>
          <w:bCs/>
        </w:rPr>
        <w:t xml:space="preserve"> </w:t>
      </w:r>
      <w:r w:rsidR="00902E3F" w:rsidRPr="00902E3F">
        <w:rPr>
          <w:rFonts w:ascii="Calibri" w:hAnsi="Calibri" w:cs="Arial"/>
          <w:b/>
          <w:bCs/>
        </w:rPr>
        <w:t>Auditory &amp; Vestibular Pathologies</w:t>
      </w:r>
    </w:p>
    <w:p w14:paraId="185B7911" w14:textId="77777777" w:rsidR="00032416" w:rsidRPr="009B236E" w:rsidRDefault="00032416" w:rsidP="00032416">
      <w:pPr>
        <w:pStyle w:val="Heading1"/>
        <w:jc w:val="center"/>
        <w:rPr>
          <w:rFonts w:ascii="Calibri" w:hAnsi="Calibri"/>
          <w:sz w:val="24"/>
        </w:rPr>
      </w:pPr>
      <w:r w:rsidRPr="009B236E">
        <w:rPr>
          <w:rFonts w:ascii="Calibri" w:hAnsi="Calibri"/>
          <w:sz w:val="24"/>
        </w:rPr>
        <w:t>University of Wisconsin</w:t>
      </w:r>
      <w:r w:rsidR="00370CED">
        <w:rPr>
          <w:rFonts w:ascii="Calibri" w:hAnsi="Calibri"/>
          <w:sz w:val="24"/>
        </w:rPr>
        <w:t xml:space="preserve"> AuD Consortium Program</w:t>
      </w:r>
    </w:p>
    <w:p w14:paraId="08404451" w14:textId="442271D4" w:rsidR="00370CED" w:rsidRPr="00370CED" w:rsidRDefault="00370CED" w:rsidP="00370CED">
      <w:pPr>
        <w:jc w:val="center"/>
        <w:rPr>
          <w:rFonts w:ascii="Calibri" w:hAnsi="Calibri" w:cs="Arial"/>
          <w:b/>
        </w:rPr>
      </w:pPr>
      <w:r>
        <w:rPr>
          <w:rFonts w:ascii="Calibri" w:hAnsi="Calibri" w:cs="Arial"/>
          <w:b/>
        </w:rPr>
        <w:t>Spring 201</w:t>
      </w:r>
      <w:r w:rsidR="00CD4C2B">
        <w:rPr>
          <w:rFonts w:ascii="Calibri" w:hAnsi="Calibri" w:cs="Arial"/>
          <w:b/>
        </w:rPr>
        <w:t>9</w:t>
      </w:r>
    </w:p>
    <w:p w14:paraId="24898150" w14:textId="77777777" w:rsidR="00032416" w:rsidRDefault="00370CED" w:rsidP="00370CED">
      <w:pPr>
        <w:jc w:val="center"/>
        <w:rPr>
          <w:rFonts w:ascii="Calibri" w:hAnsi="Calibri" w:cs="Arial"/>
          <w:b/>
          <w:bCs/>
        </w:rPr>
      </w:pPr>
      <w:r w:rsidRPr="00370CED">
        <w:rPr>
          <w:rFonts w:ascii="Calibri" w:hAnsi="Calibri" w:cs="Arial"/>
          <w:b/>
        </w:rPr>
        <w:t xml:space="preserve"> </w:t>
      </w:r>
      <w:r w:rsidR="003614BE">
        <w:rPr>
          <w:rFonts w:ascii="Calibri" w:hAnsi="Calibri" w:cs="Arial"/>
          <w:b/>
        </w:rPr>
        <w:t>Mondays/</w:t>
      </w:r>
      <w:r w:rsidR="00902E3F">
        <w:rPr>
          <w:rFonts w:ascii="Calibri" w:hAnsi="Calibri" w:cs="Arial"/>
          <w:b/>
          <w:bCs/>
        </w:rPr>
        <w:t>Wednesdays, 10:40-11:55</w:t>
      </w:r>
      <w:r w:rsidRPr="00370CED">
        <w:rPr>
          <w:rFonts w:ascii="Calibri" w:hAnsi="Calibri" w:cs="Arial"/>
          <w:b/>
          <w:bCs/>
        </w:rPr>
        <w:t xml:space="preserve"> p.m.</w:t>
      </w:r>
    </w:p>
    <w:p w14:paraId="4A32A225" w14:textId="77777777" w:rsidR="00370CED" w:rsidRPr="00370CED" w:rsidRDefault="00370CED" w:rsidP="00370CED">
      <w:pPr>
        <w:jc w:val="center"/>
        <w:rPr>
          <w:rFonts w:ascii="Calibri" w:hAnsi="Calibri" w:cs="Arial"/>
          <w:b/>
        </w:rPr>
      </w:pPr>
    </w:p>
    <w:p w14:paraId="1383353E" w14:textId="43C37670" w:rsidR="00032416" w:rsidRPr="009B236E" w:rsidRDefault="00032416" w:rsidP="00032416">
      <w:pPr>
        <w:rPr>
          <w:rFonts w:ascii="Calibri" w:hAnsi="Calibri" w:cs="Arial"/>
        </w:rPr>
      </w:pPr>
      <w:r w:rsidRPr="009B236E">
        <w:rPr>
          <w:rFonts w:ascii="Calibri" w:hAnsi="Calibri" w:cs="Arial"/>
          <w:b/>
        </w:rPr>
        <w:t>Professor:</w:t>
      </w:r>
      <w:r w:rsidRPr="009B236E">
        <w:rPr>
          <w:rFonts w:ascii="Calibri" w:hAnsi="Calibri" w:cs="Arial"/>
        </w:rPr>
        <w:tab/>
      </w:r>
      <w:r w:rsidRPr="009B236E">
        <w:rPr>
          <w:rFonts w:ascii="Calibri" w:hAnsi="Calibri" w:cs="Arial"/>
        </w:rPr>
        <w:tab/>
      </w:r>
      <w:r w:rsidR="004C6360">
        <w:rPr>
          <w:rFonts w:ascii="Calibri" w:hAnsi="Calibri" w:cs="Arial"/>
        </w:rPr>
        <w:t>Rachel Craig</w:t>
      </w:r>
      <w:r w:rsidR="00370CED">
        <w:rPr>
          <w:rFonts w:ascii="Calibri" w:hAnsi="Calibri" w:cs="Arial"/>
        </w:rPr>
        <w:t>, AuD</w:t>
      </w:r>
      <w:r w:rsidR="000749AD">
        <w:rPr>
          <w:rFonts w:ascii="Calibri" w:hAnsi="Calibri" w:cs="Arial"/>
        </w:rPr>
        <w:t xml:space="preserve"> </w:t>
      </w:r>
      <w:r w:rsidR="00CD4C2B">
        <w:rPr>
          <w:rFonts w:ascii="Calibri" w:hAnsi="Calibri" w:cs="Arial"/>
        </w:rPr>
        <w:t>&amp; Rachel Lee, AuD</w:t>
      </w:r>
    </w:p>
    <w:p w14:paraId="2B9E5029" w14:textId="06BD6C31" w:rsidR="00032416" w:rsidRPr="009B236E" w:rsidRDefault="00032416" w:rsidP="72863EDE">
      <w:pPr>
        <w:rPr>
          <w:rFonts w:ascii="Calibri" w:hAnsi="Calibri" w:cs="Arial"/>
        </w:rPr>
      </w:pPr>
      <w:r w:rsidRPr="72863EDE">
        <w:rPr>
          <w:rFonts w:ascii="Calibri" w:hAnsi="Calibri" w:cs="Arial"/>
          <w:b/>
          <w:bCs/>
        </w:rPr>
        <w:t>Office:</w:t>
      </w:r>
      <w:r w:rsidRPr="009B236E">
        <w:rPr>
          <w:rFonts w:ascii="Calibri" w:hAnsi="Calibri" w:cs="Arial"/>
          <w:b/>
        </w:rPr>
        <w:tab/>
      </w:r>
      <w:r w:rsidRPr="009B236E">
        <w:rPr>
          <w:rFonts w:ascii="Calibri" w:hAnsi="Calibri" w:cs="Arial"/>
          <w:b/>
        </w:rPr>
        <w:tab/>
      </w:r>
      <w:r w:rsidRPr="009B236E">
        <w:rPr>
          <w:rFonts w:ascii="Calibri" w:hAnsi="Calibri" w:cs="Arial"/>
          <w:b/>
        </w:rPr>
        <w:tab/>
      </w:r>
      <w:r w:rsidR="00917324">
        <w:rPr>
          <w:rFonts w:ascii="Calibri" w:hAnsi="Calibri" w:cs="Arial"/>
        </w:rPr>
        <w:t>0</w:t>
      </w:r>
      <w:r w:rsidR="004C6360">
        <w:rPr>
          <w:rFonts w:ascii="Calibri" w:hAnsi="Calibri" w:cs="Arial"/>
        </w:rPr>
        <w:t>46B</w:t>
      </w:r>
      <w:r w:rsidRPr="009B236E">
        <w:rPr>
          <w:rFonts w:ascii="Calibri" w:hAnsi="Calibri" w:cs="Arial"/>
        </w:rPr>
        <w:t>, CPS</w:t>
      </w:r>
      <w:r w:rsidR="00CD4C2B">
        <w:rPr>
          <w:rFonts w:ascii="Calibri" w:hAnsi="Calibri" w:cs="Arial"/>
        </w:rPr>
        <w:t xml:space="preserve"> (Dr. Craig)</w:t>
      </w:r>
      <w:r w:rsidR="006431E0">
        <w:rPr>
          <w:rFonts w:ascii="Calibri" w:hAnsi="Calibri" w:cs="Arial"/>
        </w:rPr>
        <w:t>;</w:t>
      </w:r>
      <w:r w:rsidR="00CD4C2B">
        <w:rPr>
          <w:rFonts w:ascii="Calibri" w:hAnsi="Calibri" w:cs="Arial"/>
        </w:rPr>
        <w:t xml:space="preserve"> 338 GNH (</w:t>
      </w:r>
      <w:r w:rsidR="006431E0">
        <w:rPr>
          <w:rFonts w:ascii="Calibri" w:hAnsi="Calibri" w:cs="Arial"/>
        </w:rPr>
        <w:t>Dr. Lee)</w:t>
      </w:r>
    </w:p>
    <w:p w14:paraId="7375F70E" w14:textId="7273C4B5" w:rsidR="00032416" w:rsidRDefault="00032416" w:rsidP="00032416">
      <w:pPr>
        <w:rPr>
          <w:rFonts w:ascii="Calibri" w:hAnsi="Calibri" w:cs="Arial"/>
        </w:rPr>
      </w:pPr>
      <w:r w:rsidRPr="009B236E">
        <w:rPr>
          <w:rFonts w:ascii="Calibri" w:hAnsi="Calibri" w:cs="Arial"/>
          <w:b/>
        </w:rPr>
        <w:t xml:space="preserve">Phone: </w:t>
      </w:r>
      <w:r w:rsidRPr="009B236E">
        <w:rPr>
          <w:rFonts w:ascii="Calibri" w:hAnsi="Calibri" w:cs="Arial"/>
          <w:b/>
        </w:rPr>
        <w:tab/>
      </w:r>
      <w:r w:rsidRPr="009B236E">
        <w:rPr>
          <w:rFonts w:ascii="Calibri" w:hAnsi="Calibri" w:cs="Arial"/>
          <w:b/>
        </w:rPr>
        <w:tab/>
      </w:r>
      <w:r w:rsidR="006431E0" w:rsidRPr="006431E0">
        <w:rPr>
          <w:rFonts w:ascii="Calibri" w:hAnsi="Calibri" w:cs="Arial"/>
        </w:rPr>
        <w:t xml:space="preserve">Dr. Craig: </w:t>
      </w:r>
      <w:r w:rsidR="009B236E" w:rsidRPr="009B236E">
        <w:rPr>
          <w:rFonts w:ascii="Calibri" w:hAnsi="Calibri" w:cs="Arial"/>
        </w:rPr>
        <w:t>715-</w:t>
      </w:r>
      <w:r w:rsidR="004C6360">
        <w:rPr>
          <w:rFonts w:ascii="Calibri" w:hAnsi="Calibri" w:cs="Arial"/>
        </w:rPr>
        <w:t>346-4018</w:t>
      </w:r>
      <w:r w:rsidR="008914EF">
        <w:rPr>
          <w:rFonts w:ascii="Calibri" w:hAnsi="Calibri" w:cs="Arial"/>
        </w:rPr>
        <w:t xml:space="preserve"> (office); 715-803-5281 (cell) Texting is allowed.</w:t>
      </w:r>
    </w:p>
    <w:p w14:paraId="5E4E3E27" w14:textId="64A540A5" w:rsidR="006431E0" w:rsidRPr="009B236E" w:rsidRDefault="006431E0" w:rsidP="72863EDE">
      <w:pPr>
        <w:rPr>
          <w:rFonts w:ascii="Calibri" w:hAnsi="Calibri" w:cs="Arial"/>
          <w:highlight w:val="yellow"/>
        </w:rPr>
      </w:pPr>
      <w:r>
        <w:rPr>
          <w:rFonts w:ascii="Calibri" w:hAnsi="Calibri" w:cs="Arial"/>
        </w:rPr>
        <w:tab/>
      </w:r>
      <w:r>
        <w:rPr>
          <w:rFonts w:ascii="Calibri" w:hAnsi="Calibri" w:cs="Arial"/>
        </w:rPr>
        <w:tab/>
      </w:r>
      <w:r>
        <w:rPr>
          <w:rFonts w:ascii="Calibri" w:hAnsi="Calibri" w:cs="Arial"/>
        </w:rPr>
        <w:tab/>
        <w:t>Dr. Lee: 608-262-6467 (office); 608-422-1126 (cell)</w:t>
      </w:r>
    </w:p>
    <w:p w14:paraId="0F93BCD7" w14:textId="60D2944F" w:rsidR="00032416" w:rsidRPr="009B236E" w:rsidRDefault="00370CED" w:rsidP="72863EDE">
      <w:pPr>
        <w:rPr>
          <w:rFonts w:ascii="Calibri" w:hAnsi="Calibri" w:cs="Arial"/>
          <w:highlight w:val="yellow"/>
        </w:rPr>
      </w:pPr>
      <w:r w:rsidRPr="72863EDE">
        <w:rPr>
          <w:rFonts w:ascii="Calibri" w:hAnsi="Calibri" w:cs="Arial"/>
          <w:b/>
          <w:bCs/>
        </w:rPr>
        <w:t>E-mail</w:t>
      </w:r>
      <w:r w:rsidR="00032416" w:rsidRPr="72863EDE">
        <w:rPr>
          <w:rFonts w:ascii="Calibri" w:hAnsi="Calibri" w:cs="Arial"/>
          <w:b/>
          <w:bCs/>
        </w:rPr>
        <w:t xml:space="preserve">: </w:t>
      </w:r>
      <w:r w:rsidR="00032416" w:rsidRPr="009B236E">
        <w:rPr>
          <w:rFonts w:ascii="Calibri" w:hAnsi="Calibri" w:cs="Arial"/>
          <w:b/>
        </w:rPr>
        <w:tab/>
      </w:r>
      <w:r w:rsidR="00032416" w:rsidRPr="009B236E">
        <w:rPr>
          <w:rFonts w:ascii="Calibri" w:hAnsi="Calibri" w:cs="Arial"/>
          <w:b/>
        </w:rPr>
        <w:tab/>
      </w:r>
      <w:r w:rsidR="004C6360" w:rsidRPr="0079446C">
        <w:rPr>
          <w:rFonts w:ascii="Calibri" w:hAnsi="Calibri" w:cs="Arial"/>
        </w:rPr>
        <w:t>rcraig@uwsp.edu</w:t>
      </w:r>
      <w:r w:rsidR="006431E0">
        <w:rPr>
          <w:rFonts w:ascii="Calibri" w:hAnsi="Calibri" w:cs="Arial"/>
        </w:rPr>
        <w:t xml:space="preserve">; </w:t>
      </w:r>
      <w:r w:rsidR="72863EDE" w:rsidRPr="72863EDE">
        <w:rPr>
          <w:rFonts w:ascii="Calibri" w:hAnsi="Calibri" w:cs="Arial"/>
        </w:rPr>
        <w:t>rachel.lee@wisc.edu</w:t>
      </w:r>
      <w:r w:rsidR="006431E0">
        <w:rPr>
          <w:rFonts w:ascii="Calibri" w:hAnsi="Calibri" w:cs="Arial"/>
        </w:rPr>
        <w:t xml:space="preserve"> </w:t>
      </w:r>
    </w:p>
    <w:p w14:paraId="31C0352F" w14:textId="34831F60" w:rsidR="003A2501" w:rsidRPr="003A2501" w:rsidRDefault="00032416" w:rsidP="003A2501">
      <w:pPr>
        <w:ind w:left="2160" w:hanging="2160"/>
        <w:rPr>
          <w:rFonts w:ascii="Calibri" w:hAnsi="Calibri" w:cs="Arial"/>
        </w:rPr>
      </w:pPr>
      <w:r w:rsidRPr="001C4477">
        <w:rPr>
          <w:rFonts w:ascii="Calibri" w:hAnsi="Calibri" w:cs="Arial"/>
          <w:b/>
        </w:rPr>
        <w:t>Office Hours:</w:t>
      </w:r>
      <w:r w:rsidRPr="001C4477">
        <w:rPr>
          <w:rFonts w:ascii="Calibri" w:hAnsi="Calibri" w:cs="Arial"/>
          <w:b/>
        </w:rPr>
        <w:tab/>
      </w:r>
      <w:r w:rsidR="005D6A0E">
        <w:rPr>
          <w:rFonts w:ascii="Calibri" w:hAnsi="Calibri" w:cs="Arial"/>
        </w:rPr>
        <w:t xml:space="preserve">By </w:t>
      </w:r>
      <w:r w:rsidR="003A2501" w:rsidRPr="003A2501">
        <w:rPr>
          <w:rFonts w:ascii="Calibri" w:hAnsi="Calibri" w:cs="Arial"/>
        </w:rPr>
        <w:t>appointment</w:t>
      </w:r>
      <w:r w:rsidR="00D14701">
        <w:rPr>
          <w:rFonts w:ascii="Calibri" w:hAnsi="Calibri" w:cs="Arial"/>
        </w:rPr>
        <w:t xml:space="preserve">. </w:t>
      </w:r>
    </w:p>
    <w:p w14:paraId="35C524F1" w14:textId="77777777" w:rsidR="00032416" w:rsidRPr="009B236E" w:rsidRDefault="00032416" w:rsidP="00032416">
      <w:pPr>
        <w:rPr>
          <w:rFonts w:ascii="Calibri" w:hAnsi="Calibri" w:cs="Arial"/>
          <w:b/>
        </w:rPr>
      </w:pPr>
      <w:r w:rsidRPr="009B236E">
        <w:rPr>
          <w:rFonts w:ascii="Calibri" w:hAnsi="Calibri" w:cs="Arial"/>
        </w:rPr>
        <w:tab/>
      </w:r>
      <w:r w:rsidRPr="009B236E">
        <w:rPr>
          <w:rFonts w:ascii="Calibri" w:hAnsi="Calibri" w:cs="Arial"/>
        </w:rPr>
        <w:tab/>
      </w:r>
      <w:r w:rsidRPr="009B236E">
        <w:rPr>
          <w:rFonts w:ascii="Calibri" w:hAnsi="Calibri" w:cs="Arial"/>
        </w:rPr>
        <w:tab/>
      </w:r>
    </w:p>
    <w:p w14:paraId="6726F55C" w14:textId="3CA234A3" w:rsidR="00370CED" w:rsidRDefault="00C77FF7" w:rsidP="00E41D2C">
      <w:pPr>
        <w:rPr>
          <w:rFonts w:ascii="Calibri" w:hAnsi="Calibri" w:cs="Arial"/>
          <w:b/>
        </w:rPr>
      </w:pPr>
      <w:r w:rsidRPr="00902E3F">
        <w:rPr>
          <w:rFonts w:ascii="Calibri" w:hAnsi="Calibri" w:cs="Arial"/>
          <w:b/>
          <w:u w:val="single"/>
        </w:rPr>
        <w:t>E-mail:</w:t>
      </w:r>
      <w:r w:rsidRPr="008C6789">
        <w:rPr>
          <w:rFonts w:ascii="Calibri" w:hAnsi="Calibri" w:cs="Arial"/>
          <w:b/>
        </w:rPr>
        <w:t xml:space="preserve"> </w:t>
      </w:r>
      <w:r w:rsidR="00393F15">
        <w:rPr>
          <w:rFonts w:ascii="Calibri" w:hAnsi="Calibri" w:cs="Arial"/>
        </w:rPr>
        <w:t>We</w:t>
      </w:r>
      <w:r>
        <w:rPr>
          <w:rFonts w:ascii="Calibri" w:hAnsi="Calibri" w:cs="Arial"/>
        </w:rPr>
        <w:t xml:space="preserve"> </w:t>
      </w:r>
      <w:r w:rsidRPr="008C6789">
        <w:rPr>
          <w:rFonts w:ascii="Calibri" w:hAnsi="Calibri" w:cs="Arial"/>
        </w:rPr>
        <w:t xml:space="preserve">will </w:t>
      </w:r>
      <w:r>
        <w:rPr>
          <w:rFonts w:ascii="Calibri" w:hAnsi="Calibri" w:cs="Arial"/>
        </w:rPr>
        <w:t xml:space="preserve">typically reply </w:t>
      </w:r>
      <w:r w:rsidRPr="008C6789">
        <w:rPr>
          <w:rFonts w:ascii="Calibri" w:hAnsi="Calibri" w:cs="Arial"/>
        </w:rPr>
        <w:t>within 1-2 business days,</w:t>
      </w:r>
      <w:r w:rsidR="00D15BE6">
        <w:rPr>
          <w:rFonts w:ascii="Calibri" w:hAnsi="Calibri" w:cs="Arial"/>
        </w:rPr>
        <w:t xml:space="preserve"> but it may be slightly longer if your email does not require an urgent reply</w:t>
      </w:r>
      <w:r w:rsidR="008914EF">
        <w:rPr>
          <w:rFonts w:ascii="Calibri" w:hAnsi="Calibri" w:cs="Arial"/>
        </w:rPr>
        <w:t xml:space="preserve">. </w:t>
      </w:r>
      <w:r w:rsidR="00393F15">
        <w:rPr>
          <w:rFonts w:ascii="Calibri" w:hAnsi="Calibri" w:cs="Arial"/>
        </w:rPr>
        <w:t>We</w:t>
      </w:r>
      <w:r w:rsidRPr="008C6789">
        <w:rPr>
          <w:rFonts w:ascii="Calibri" w:hAnsi="Calibri" w:cs="Arial"/>
        </w:rPr>
        <w:t xml:space="preserve"> cannot </w:t>
      </w:r>
      <w:r w:rsidRPr="008914EF">
        <w:rPr>
          <w:rFonts w:ascii="Calibri" w:hAnsi="Calibri" w:cs="Arial"/>
          <w:u w:val="single"/>
        </w:rPr>
        <w:t>guarantee</w:t>
      </w:r>
      <w:r w:rsidRPr="008C6789">
        <w:rPr>
          <w:rFonts w:ascii="Calibri" w:hAnsi="Calibri" w:cs="Arial"/>
        </w:rPr>
        <w:t xml:space="preserve"> that </w:t>
      </w:r>
      <w:r w:rsidR="00393F15">
        <w:rPr>
          <w:rFonts w:ascii="Calibri" w:hAnsi="Calibri" w:cs="Arial"/>
        </w:rPr>
        <w:t>we</w:t>
      </w:r>
      <w:r w:rsidRPr="008C6789">
        <w:rPr>
          <w:rFonts w:ascii="Calibri" w:hAnsi="Calibri" w:cs="Arial"/>
        </w:rPr>
        <w:t xml:space="preserve"> will</w:t>
      </w:r>
      <w:r>
        <w:rPr>
          <w:rFonts w:ascii="Calibri" w:hAnsi="Calibri" w:cs="Arial"/>
        </w:rPr>
        <w:t xml:space="preserve"> check or respond to email during evenings and weekends</w:t>
      </w:r>
      <w:r w:rsidRPr="008C6789">
        <w:rPr>
          <w:rFonts w:ascii="Calibri" w:hAnsi="Calibri" w:cs="Arial"/>
        </w:rPr>
        <w:t xml:space="preserve"> (</w:t>
      </w:r>
      <w:r w:rsidR="00393F15">
        <w:rPr>
          <w:rFonts w:ascii="Calibri" w:hAnsi="Calibri" w:cs="Arial"/>
        </w:rPr>
        <w:t xml:space="preserve">We </w:t>
      </w:r>
      <w:r>
        <w:rPr>
          <w:rFonts w:ascii="Calibri" w:hAnsi="Calibri" w:cs="Arial"/>
        </w:rPr>
        <w:t xml:space="preserve">may be </w:t>
      </w:r>
      <w:r w:rsidRPr="008C6789">
        <w:rPr>
          <w:rFonts w:ascii="Calibri" w:hAnsi="Calibri" w:cs="Arial"/>
        </w:rPr>
        <w:t>out of town or busy with</w:t>
      </w:r>
      <w:r>
        <w:rPr>
          <w:rFonts w:ascii="Calibri" w:hAnsi="Calibri" w:cs="Arial"/>
        </w:rPr>
        <w:t xml:space="preserve"> family responsibilities</w:t>
      </w:r>
      <w:r w:rsidR="00D15BE6">
        <w:rPr>
          <w:rFonts w:ascii="Calibri" w:hAnsi="Calibri" w:cs="Arial"/>
        </w:rPr>
        <w:t>)</w:t>
      </w:r>
      <w:r>
        <w:rPr>
          <w:rFonts w:ascii="Calibri" w:hAnsi="Calibri" w:cs="Arial"/>
        </w:rPr>
        <w:t>.</w:t>
      </w:r>
      <w:r w:rsidR="008914EF">
        <w:rPr>
          <w:rFonts w:ascii="Calibri" w:hAnsi="Calibri" w:cs="Arial"/>
        </w:rPr>
        <w:t xml:space="preserve"> </w:t>
      </w:r>
      <w:r w:rsidR="00D15BE6">
        <w:rPr>
          <w:rFonts w:ascii="Calibri" w:hAnsi="Calibri" w:cs="Arial"/>
        </w:rPr>
        <w:t xml:space="preserve">If you believe that you are delayed on an </w:t>
      </w:r>
      <w:r w:rsidR="008914EF">
        <w:rPr>
          <w:rFonts w:ascii="Calibri" w:hAnsi="Calibri" w:cs="Arial"/>
        </w:rPr>
        <w:t>urgent matter</w:t>
      </w:r>
      <w:r w:rsidR="00D15BE6">
        <w:rPr>
          <w:rFonts w:ascii="Calibri" w:hAnsi="Calibri" w:cs="Arial"/>
        </w:rPr>
        <w:t xml:space="preserve">, then you are responsible for contacting </w:t>
      </w:r>
      <w:r w:rsidR="00393F15">
        <w:rPr>
          <w:rFonts w:ascii="Calibri" w:hAnsi="Calibri" w:cs="Arial"/>
        </w:rPr>
        <w:t>us</w:t>
      </w:r>
      <w:r w:rsidR="00D15BE6">
        <w:rPr>
          <w:rFonts w:ascii="Calibri" w:hAnsi="Calibri" w:cs="Arial"/>
        </w:rPr>
        <w:t xml:space="preserve"> in person or over the phone</w:t>
      </w:r>
      <w:r w:rsidR="008914EF">
        <w:rPr>
          <w:rFonts w:ascii="Calibri" w:hAnsi="Calibri" w:cs="Arial"/>
        </w:rPr>
        <w:t>.</w:t>
      </w:r>
    </w:p>
    <w:p w14:paraId="5C9FB305" w14:textId="77777777" w:rsidR="00902E3F" w:rsidRDefault="00902E3F" w:rsidP="00E41D2C">
      <w:pPr>
        <w:rPr>
          <w:rFonts w:ascii="Calibri" w:hAnsi="Calibri" w:cs="Arial"/>
          <w:b/>
        </w:rPr>
      </w:pPr>
    </w:p>
    <w:p w14:paraId="75A3B688" w14:textId="77777777" w:rsidR="00902E3F" w:rsidRPr="00902E3F" w:rsidRDefault="00902E3F" w:rsidP="00902E3F">
      <w:pPr>
        <w:rPr>
          <w:rFonts w:ascii="Calibri" w:hAnsi="Calibri" w:cs="Arial"/>
          <w:b/>
          <w:u w:val="single"/>
        </w:rPr>
      </w:pPr>
      <w:r w:rsidRPr="00902E3F">
        <w:rPr>
          <w:rFonts w:ascii="Calibri" w:hAnsi="Calibri" w:cs="Arial"/>
          <w:b/>
          <w:u w:val="single"/>
        </w:rPr>
        <w:t>Course Description</w:t>
      </w:r>
    </w:p>
    <w:p w14:paraId="249E78F1" w14:textId="77777777" w:rsidR="00902E3F" w:rsidRPr="00902E3F" w:rsidRDefault="00902E3F" w:rsidP="00902E3F">
      <w:pPr>
        <w:rPr>
          <w:rFonts w:ascii="Calibri" w:hAnsi="Calibri" w:cs="Arial"/>
        </w:rPr>
      </w:pPr>
      <w:r w:rsidRPr="00902E3F">
        <w:rPr>
          <w:rFonts w:ascii="Calibri" w:hAnsi="Calibri" w:cs="Arial"/>
        </w:rPr>
        <w:t>Per UWSP Catalog 2016-2017:</w:t>
      </w:r>
    </w:p>
    <w:p w14:paraId="6E928100" w14:textId="36EA19A7" w:rsidR="00902E3F" w:rsidRDefault="00902E3F" w:rsidP="00902E3F">
      <w:pPr>
        <w:rPr>
          <w:rFonts w:ascii="Calibri" w:hAnsi="Calibri" w:cs="Arial"/>
        </w:rPr>
      </w:pPr>
      <w:r w:rsidRPr="00902E3F">
        <w:rPr>
          <w:rFonts w:ascii="Calibri" w:hAnsi="Calibri" w:cs="Arial"/>
        </w:rPr>
        <w:t xml:space="preserve">“CS&amp;D 862: Major disorders of auditory and vestibular systems; differential diagnosis of disorders of </w:t>
      </w:r>
      <w:r w:rsidR="00E8619A" w:rsidRPr="00902E3F">
        <w:rPr>
          <w:rFonts w:ascii="Calibri" w:hAnsi="Calibri" w:cs="Arial"/>
        </w:rPr>
        <w:t>end organ</w:t>
      </w:r>
      <w:r w:rsidRPr="00902E3F">
        <w:rPr>
          <w:rFonts w:ascii="Calibri" w:hAnsi="Calibri" w:cs="Arial"/>
        </w:rPr>
        <w:t xml:space="preserve"> and neural</w:t>
      </w:r>
      <w:r>
        <w:rPr>
          <w:rFonts w:ascii="Calibri" w:hAnsi="Calibri" w:cs="Arial"/>
        </w:rPr>
        <w:t xml:space="preserve"> </w:t>
      </w:r>
      <w:r w:rsidRPr="00902E3F">
        <w:rPr>
          <w:rFonts w:ascii="Calibri" w:hAnsi="Calibri" w:cs="Arial"/>
        </w:rPr>
        <w:t>system and multisystem disorders. Causal factors, treatment and prognosis. Lectures and student presentations focus on</w:t>
      </w:r>
      <w:r>
        <w:rPr>
          <w:rFonts w:ascii="Calibri" w:hAnsi="Calibri" w:cs="Arial"/>
        </w:rPr>
        <w:t xml:space="preserve"> </w:t>
      </w:r>
      <w:r w:rsidRPr="00902E3F">
        <w:rPr>
          <w:rFonts w:ascii="Calibri" w:hAnsi="Calibri" w:cs="Arial"/>
        </w:rPr>
        <w:t>case studies.”</w:t>
      </w:r>
    </w:p>
    <w:p w14:paraId="056BD9D6" w14:textId="77777777" w:rsidR="00902E3F" w:rsidRPr="009B236E" w:rsidRDefault="00902E3F" w:rsidP="00902E3F">
      <w:pPr>
        <w:rPr>
          <w:rFonts w:ascii="Calibri" w:hAnsi="Calibri" w:cs="Arial"/>
        </w:rPr>
      </w:pPr>
    </w:p>
    <w:p w14:paraId="15908B89" w14:textId="77777777" w:rsidR="00032416" w:rsidRPr="00E616B7" w:rsidRDefault="00032416" w:rsidP="00032416">
      <w:pPr>
        <w:rPr>
          <w:rFonts w:ascii="Calibri" w:hAnsi="Calibri" w:cs="Arial"/>
          <w:b/>
        </w:rPr>
      </w:pPr>
      <w:r w:rsidRPr="00E616B7">
        <w:rPr>
          <w:rFonts w:ascii="Calibri" w:hAnsi="Calibri" w:cs="Arial"/>
          <w:b/>
          <w:u w:val="single"/>
        </w:rPr>
        <w:t>Required</w:t>
      </w:r>
      <w:r w:rsidRPr="00E616B7">
        <w:rPr>
          <w:rFonts w:ascii="Calibri" w:hAnsi="Calibri" w:cs="Arial"/>
          <w:b/>
        </w:rPr>
        <w:t xml:space="preserve"> Textbook:</w:t>
      </w:r>
    </w:p>
    <w:p w14:paraId="6545C15D" w14:textId="77777777" w:rsidR="00370CED" w:rsidRDefault="00902E3F" w:rsidP="00902E3F">
      <w:pPr>
        <w:rPr>
          <w:rFonts w:ascii="Calibri" w:hAnsi="Calibri" w:cs="Arial"/>
        </w:rPr>
      </w:pPr>
      <w:proofErr w:type="spellStart"/>
      <w:r w:rsidRPr="00902E3F">
        <w:rPr>
          <w:rFonts w:ascii="Calibri" w:hAnsi="Calibri" w:cs="Arial"/>
        </w:rPr>
        <w:t>Musiek</w:t>
      </w:r>
      <w:proofErr w:type="spellEnd"/>
      <w:r w:rsidRPr="00902E3F">
        <w:rPr>
          <w:rFonts w:ascii="Calibri" w:hAnsi="Calibri" w:cs="Arial"/>
        </w:rPr>
        <w:t>, F. E., Baran, J.A., Shinn, J.B., &amp; Jones, R.O. (2011). Disorders of the auditor</w:t>
      </w:r>
      <w:r>
        <w:rPr>
          <w:rFonts w:ascii="Calibri" w:hAnsi="Calibri" w:cs="Arial"/>
        </w:rPr>
        <w:t xml:space="preserve">y system. San Diego, CA: Plural </w:t>
      </w:r>
      <w:r w:rsidRPr="00902E3F">
        <w:rPr>
          <w:rFonts w:ascii="Calibri" w:hAnsi="Calibri" w:cs="Arial"/>
        </w:rPr>
        <w:t>Publishing, Inc.</w:t>
      </w:r>
    </w:p>
    <w:p w14:paraId="4017E846" w14:textId="77777777" w:rsidR="00902E3F" w:rsidRPr="00902E3F" w:rsidRDefault="00902E3F" w:rsidP="00902E3F">
      <w:pPr>
        <w:rPr>
          <w:rFonts w:ascii="Calibri" w:hAnsi="Calibri" w:cs="Arial"/>
        </w:rPr>
      </w:pPr>
    </w:p>
    <w:p w14:paraId="703696F3" w14:textId="77777777" w:rsidR="00041D5A" w:rsidRPr="009B236E" w:rsidRDefault="00C67729" w:rsidP="00041D5A">
      <w:pPr>
        <w:rPr>
          <w:rFonts w:ascii="Calibri" w:hAnsi="Calibri" w:cs="Arial"/>
          <w:b/>
        </w:rPr>
      </w:pPr>
      <w:r w:rsidRPr="00E616B7">
        <w:rPr>
          <w:rFonts w:ascii="Calibri" w:hAnsi="Calibri" w:cs="Arial"/>
          <w:b/>
        </w:rPr>
        <w:t xml:space="preserve">Additional </w:t>
      </w:r>
      <w:r w:rsidR="0093483A" w:rsidRPr="00E616B7">
        <w:rPr>
          <w:rFonts w:ascii="Calibri" w:hAnsi="Calibri" w:cs="Arial"/>
          <w:b/>
          <w:u w:val="single"/>
        </w:rPr>
        <w:t>required</w:t>
      </w:r>
      <w:r w:rsidR="0093483A" w:rsidRPr="00E616B7">
        <w:rPr>
          <w:rFonts w:ascii="Calibri" w:hAnsi="Calibri" w:cs="Arial"/>
          <w:b/>
        </w:rPr>
        <w:t xml:space="preserve"> r</w:t>
      </w:r>
      <w:r w:rsidR="00041D5A" w:rsidRPr="00E616B7">
        <w:rPr>
          <w:rFonts w:ascii="Calibri" w:hAnsi="Calibri" w:cs="Arial"/>
          <w:b/>
        </w:rPr>
        <w:t>eadings</w:t>
      </w:r>
      <w:r w:rsidR="0093483A" w:rsidRPr="00E616B7">
        <w:rPr>
          <w:rFonts w:ascii="Calibri" w:hAnsi="Calibri" w:cs="Arial"/>
          <w:b/>
        </w:rPr>
        <w:t xml:space="preserve"> </w:t>
      </w:r>
      <w:r w:rsidR="00E616B7" w:rsidRPr="00E616B7">
        <w:rPr>
          <w:rFonts w:ascii="Calibri" w:hAnsi="Calibri" w:cs="Arial"/>
          <w:b/>
        </w:rPr>
        <w:t xml:space="preserve">will be </w:t>
      </w:r>
      <w:r w:rsidR="00160F5F" w:rsidRPr="00E616B7">
        <w:rPr>
          <w:rFonts w:ascii="Calibri" w:hAnsi="Calibri" w:cs="Arial"/>
          <w:b/>
        </w:rPr>
        <w:t>a</w:t>
      </w:r>
      <w:r w:rsidR="0093483A" w:rsidRPr="00E616B7">
        <w:rPr>
          <w:rFonts w:ascii="Calibri" w:hAnsi="Calibri" w:cs="Arial"/>
          <w:b/>
        </w:rPr>
        <w:t xml:space="preserve">vailable on </w:t>
      </w:r>
      <w:r w:rsidR="00754B01" w:rsidRPr="00E616B7">
        <w:rPr>
          <w:rFonts w:ascii="Calibri" w:hAnsi="Calibri" w:cs="Arial"/>
          <w:b/>
        </w:rPr>
        <w:t>the course D2L site</w:t>
      </w:r>
      <w:r w:rsidR="0093483A" w:rsidRPr="00E616B7">
        <w:rPr>
          <w:rFonts w:ascii="Calibri" w:hAnsi="Calibri" w:cs="Arial"/>
          <w:b/>
        </w:rPr>
        <w:t xml:space="preserve"> or online.</w:t>
      </w:r>
      <w:r w:rsidR="00370CED">
        <w:rPr>
          <w:rFonts w:ascii="Calibri" w:hAnsi="Calibri" w:cs="Arial"/>
          <w:b/>
        </w:rPr>
        <w:t xml:space="preserve"> Please check D2L often for updates and changes, as well as additional readings.</w:t>
      </w:r>
    </w:p>
    <w:p w14:paraId="7949DA17" w14:textId="77777777" w:rsidR="0093483A" w:rsidRDefault="0093483A" w:rsidP="00041D5A">
      <w:pPr>
        <w:rPr>
          <w:rFonts w:ascii="Calibri" w:hAnsi="Calibri" w:cs="Arial"/>
          <w:b/>
        </w:rPr>
      </w:pPr>
    </w:p>
    <w:p w14:paraId="2140A143" w14:textId="77777777" w:rsidR="00C36B3B" w:rsidRPr="00157AA2" w:rsidRDefault="00C36B3B" w:rsidP="00C36B3B">
      <w:pPr>
        <w:rPr>
          <w:rFonts w:ascii="Calibri" w:hAnsi="Calibri" w:cs="Arial"/>
          <w:b/>
          <w:u w:val="single"/>
        </w:rPr>
      </w:pPr>
      <w:r w:rsidRPr="00157AA2">
        <w:rPr>
          <w:rFonts w:ascii="Calibri" w:hAnsi="Calibri" w:cs="Arial"/>
          <w:b/>
          <w:u w:val="single"/>
        </w:rPr>
        <w:t xml:space="preserve">Course Objectives: </w:t>
      </w:r>
    </w:p>
    <w:p w14:paraId="47775963" w14:textId="77777777" w:rsidR="00902E3F" w:rsidRPr="00902E3F" w:rsidRDefault="00902E3F" w:rsidP="00902E3F">
      <w:pPr>
        <w:rPr>
          <w:rFonts w:ascii="Calibri" w:hAnsi="Calibri" w:cs="Arial"/>
        </w:rPr>
      </w:pPr>
      <w:r w:rsidRPr="00902E3F">
        <w:rPr>
          <w:rFonts w:ascii="Calibri" w:hAnsi="Calibri" w:cs="Arial"/>
        </w:rPr>
        <w:t>1.</w:t>
      </w:r>
      <w:r>
        <w:rPr>
          <w:rFonts w:ascii="Calibri" w:hAnsi="Calibri" w:cs="Arial"/>
        </w:rPr>
        <w:t xml:space="preserve"> </w:t>
      </w:r>
      <w:r w:rsidRPr="00902E3F">
        <w:rPr>
          <w:rFonts w:ascii="Calibri" w:hAnsi="Calibri" w:cs="Arial"/>
        </w:rPr>
        <w:t>Students will demonstrate knowledge of basic auditory and vestibular anatomy and physiology.</w:t>
      </w:r>
    </w:p>
    <w:p w14:paraId="48AD00D5" w14:textId="77777777" w:rsidR="00902E3F" w:rsidRPr="00902E3F" w:rsidRDefault="00902E3F" w:rsidP="00902E3F">
      <w:pPr>
        <w:rPr>
          <w:rFonts w:ascii="Calibri" w:hAnsi="Calibri" w:cs="Arial"/>
        </w:rPr>
      </w:pPr>
      <w:r w:rsidRPr="00902E3F">
        <w:rPr>
          <w:rFonts w:ascii="Calibri" w:hAnsi="Calibri" w:cs="Arial"/>
        </w:rPr>
        <w:t>2.</w:t>
      </w:r>
      <w:r>
        <w:rPr>
          <w:rFonts w:ascii="Calibri" w:hAnsi="Calibri" w:cs="Arial"/>
        </w:rPr>
        <w:t xml:space="preserve"> </w:t>
      </w:r>
      <w:r w:rsidRPr="00902E3F">
        <w:rPr>
          <w:rFonts w:ascii="Calibri" w:hAnsi="Calibri" w:cs="Arial"/>
        </w:rPr>
        <w:t>Students will demonstrate understanding of the causal factors, audiometric presentation, medical/neuroimaging presentation (if applicable), differential diagnosis, treatment, and prognosis of major auditory and vestibular pathologies.</w:t>
      </w:r>
    </w:p>
    <w:p w14:paraId="3005CB5D" w14:textId="77777777" w:rsidR="00902E3F" w:rsidRPr="00902E3F" w:rsidRDefault="00902E3F" w:rsidP="00902E3F">
      <w:pPr>
        <w:rPr>
          <w:rFonts w:ascii="Calibri" w:hAnsi="Calibri" w:cs="Arial"/>
        </w:rPr>
      </w:pPr>
      <w:r w:rsidRPr="00902E3F">
        <w:rPr>
          <w:rFonts w:ascii="Calibri" w:hAnsi="Calibri" w:cs="Arial"/>
        </w:rPr>
        <w:t>3.</w:t>
      </w:r>
      <w:r>
        <w:rPr>
          <w:rFonts w:ascii="Calibri" w:hAnsi="Calibri" w:cs="Arial"/>
        </w:rPr>
        <w:t xml:space="preserve"> </w:t>
      </w:r>
      <w:r w:rsidRPr="00902E3F">
        <w:rPr>
          <w:rFonts w:ascii="Calibri" w:hAnsi="Calibri" w:cs="Arial"/>
        </w:rPr>
        <w:t>Students will review case studies and demonstrate ability to synthesize information to make appropriate recommendations and referrals.</w:t>
      </w:r>
    </w:p>
    <w:p w14:paraId="69577C69" w14:textId="77777777" w:rsidR="00902E3F" w:rsidRDefault="00902E3F" w:rsidP="00032416">
      <w:pPr>
        <w:rPr>
          <w:rFonts w:ascii="Calibri" w:hAnsi="Calibri" w:cs="Arial"/>
        </w:rPr>
      </w:pPr>
      <w:r w:rsidRPr="00902E3F">
        <w:rPr>
          <w:rFonts w:ascii="Calibri" w:hAnsi="Calibri" w:cs="Arial"/>
        </w:rPr>
        <w:t>4.</w:t>
      </w:r>
      <w:r>
        <w:rPr>
          <w:rFonts w:ascii="Calibri" w:hAnsi="Calibri" w:cs="Arial"/>
        </w:rPr>
        <w:t xml:space="preserve"> </w:t>
      </w:r>
      <w:r w:rsidRPr="00902E3F">
        <w:rPr>
          <w:rFonts w:ascii="Calibri" w:hAnsi="Calibri" w:cs="Arial"/>
        </w:rPr>
        <w:t>Students will present a case study to their peers.</w:t>
      </w:r>
    </w:p>
    <w:p w14:paraId="5C4CA8E0" w14:textId="77777777" w:rsidR="00902E3F" w:rsidRDefault="00902E3F" w:rsidP="00902E3F">
      <w:pPr>
        <w:rPr>
          <w:rFonts w:ascii="Calibri" w:hAnsi="Calibri" w:cs="Arial"/>
          <w:b/>
          <w:u w:val="single"/>
        </w:rPr>
      </w:pPr>
    </w:p>
    <w:p w14:paraId="03F78653" w14:textId="77777777" w:rsidR="00902E3F" w:rsidRPr="00902E3F" w:rsidRDefault="00902E3F" w:rsidP="00902E3F">
      <w:pPr>
        <w:rPr>
          <w:rFonts w:ascii="Calibri" w:hAnsi="Calibri" w:cs="Arial"/>
          <w:b/>
          <w:u w:val="single"/>
        </w:rPr>
      </w:pPr>
      <w:r w:rsidRPr="00902E3F">
        <w:rPr>
          <w:rFonts w:ascii="Calibri" w:hAnsi="Calibri" w:cs="Arial"/>
          <w:b/>
          <w:u w:val="single"/>
        </w:rPr>
        <w:t xml:space="preserve">ASHA Standards  </w:t>
      </w:r>
    </w:p>
    <w:p w14:paraId="49E8D5AD" w14:textId="77777777" w:rsidR="00902E3F" w:rsidRPr="00902E3F" w:rsidRDefault="00902E3F" w:rsidP="00902E3F">
      <w:pPr>
        <w:rPr>
          <w:rFonts w:ascii="Calibri" w:hAnsi="Calibri" w:cs="Arial"/>
        </w:rPr>
      </w:pPr>
      <w:r w:rsidRPr="00902E3F">
        <w:rPr>
          <w:rFonts w:ascii="Calibri" w:hAnsi="Calibri" w:cs="Arial"/>
        </w:rPr>
        <w:t xml:space="preserve">This course fulfills the knowledge and skills requirement of the following ASHA Audiology Standards: </w:t>
      </w:r>
    </w:p>
    <w:p w14:paraId="045A182E" w14:textId="77777777" w:rsidR="00902E3F" w:rsidRPr="00902E3F" w:rsidRDefault="00902E3F" w:rsidP="00902E3F">
      <w:pPr>
        <w:rPr>
          <w:rFonts w:ascii="Calibri" w:hAnsi="Calibri" w:cs="Arial"/>
        </w:rPr>
      </w:pPr>
      <w:r w:rsidRPr="00902E3F">
        <w:rPr>
          <w:rFonts w:ascii="Calibri" w:hAnsi="Calibri" w:cs="Arial"/>
        </w:rPr>
        <w:t xml:space="preserve">A1, A2, A8, A9, A10, A22, B5, B6, C3, C10, C11  </w:t>
      </w:r>
    </w:p>
    <w:p w14:paraId="0F5E5762" w14:textId="77777777" w:rsidR="00902E3F" w:rsidRDefault="00902E3F" w:rsidP="00032416">
      <w:pPr>
        <w:rPr>
          <w:rFonts w:ascii="Calibri" w:hAnsi="Calibri" w:cs="Arial"/>
          <w:b/>
          <w:u w:val="single"/>
        </w:rPr>
      </w:pPr>
    </w:p>
    <w:p w14:paraId="314B06B2" w14:textId="77777777" w:rsidR="0093483A" w:rsidRPr="006D5A4B" w:rsidRDefault="00032416" w:rsidP="00032416">
      <w:pPr>
        <w:rPr>
          <w:rFonts w:ascii="Calibri" w:hAnsi="Calibri"/>
          <w:b/>
        </w:rPr>
      </w:pPr>
      <w:r w:rsidRPr="00927E36">
        <w:rPr>
          <w:rFonts w:ascii="Calibri" w:hAnsi="Calibri" w:cs="Arial"/>
          <w:b/>
          <w:u w:val="single"/>
        </w:rPr>
        <w:t>Course</w:t>
      </w:r>
      <w:r w:rsidRPr="00927E36">
        <w:rPr>
          <w:rFonts w:ascii="Calibri" w:hAnsi="Calibri"/>
          <w:b/>
          <w:u w:val="single"/>
        </w:rPr>
        <w:t xml:space="preserve"> </w:t>
      </w:r>
      <w:r w:rsidRPr="00927E36">
        <w:rPr>
          <w:rFonts w:ascii="Calibri" w:hAnsi="Calibri" w:cs="Arial"/>
          <w:b/>
          <w:u w:val="single"/>
        </w:rPr>
        <w:t>Requirements</w:t>
      </w:r>
      <w:r w:rsidR="008914EF">
        <w:rPr>
          <w:rFonts w:ascii="Calibri" w:hAnsi="Calibri" w:cs="Arial"/>
          <w:b/>
          <w:u w:val="single"/>
        </w:rPr>
        <w:t>:</w:t>
      </w:r>
      <w:r w:rsidR="0093483A" w:rsidRPr="00927E36">
        <w:rPr>
          <w:rFonts w:ascii="Calibri" w:hAnsi="Calibri" w:cs="Arial"/>
          <w:b/>
          <w:u w:val="single"/>
        </w:rPr>
        <w:t xml:space="preserve"> </w:t>
      </w:r>
    </w:p>
    <w:p w14:paraId="264CA811" w14:textId="11AE9E6A" w:rsidR="0011263A" w:rsidRPr="0011263A" w:rsidRDefault="001E1CEA" w:rsidP="0011263A">
      <w:pPr>
        <w:rPr>
          <w:rFonts w:ascii="Calibri" w:hAnsi="Calibri" w:cs="Arial"/>
        </w:rPr>
      </w:pPr>
      <w:r w:rsidRPr="001E1CEA">
        <w:rPr>
          <w:rFonts w:ascii="Calibri" w:hAnsi="Calibri" w:cs="Arial"/>
          <w:u w:val="single"/>
        </w:rPr>
        <w:t>Case Presentation</w:t>
      </w:r>
      <w:r>
        <w:rPr>
          <w:rFonts w:ascii="Calibri" w:hAnsi="Calibri" w:cs="Arial"/>
        </w:rPr>
        <w:t xml:space="preserve">: </w:t>
      </w:r>
      <w:r w:rsidR="0011263A" w:rsidRPr="0011263A">
        <w:rPr>
          <w:rFonts w:ascii="Calibri" w:hAnsi="Calibri" w:cs="Arial"/>
        </w:rPr>
        <w:t>Each student will be required to complete an oral case presentation towards the end of the semester. The presentation will be approximately 15</w:t>
      </w:r>
      <w:r w:rsidR="006453AC">
        <w:rPr>
          <w:rFonts w:ascii="Calibri" w:hAnsi="Calibri" w:cs="Arial"/>
        </w:rPr>
        <w:t>-20</w:t>
      </w:r>
      <w:r w:rsidR="0011263A" w:rsidRPr="0011263A">
        <w:rPr>
          <w:rFonts w:ascii="Calibri" w:hAnsi="Calibri" w:cs="Arial"/>
        </w:rPr>
        <w:t xml:space="preserve"> minutes, including discussion.  </w:t>
      </w:r>
    </w:p>
    <w:p w14:paraId="65D86000" w14:textId="774880E2" w:rsidR="0011263A" w:rsidRDefault="72863EDE" w:rsidP="72863EDE">
      <w:pPr>
        <w:rPr>
          <w:rFonts w:ascii="Calibri" w:hAnsi="Calibri" w:cs="Arial"/>
          <w:u w:val="single"/>
        </w:rPr>
      </w:pPr>
      <w:r w:rsidRPr="72863EDE">
        <w:rPr>
          <w:rFonts w:ascii="Calibri" w:hAnsi="Calibri" w:cs="Arial"/>
        </w:rPr>
        <w:lastRenderedPageBreak/>
        <w:t>Presentations will be based on a case study found in the literature. You are required to pick a disorder/pathology that we discussed in class. The disorder of your choice must be approved by the instructor. You are to use peer-reviewed, primary sources only. More information will be posted on D2L.</w:t>
      </w:r>
    </w:p>
    <w:p w14:paraId="38E7D94F" w14:textId="77777777" w:rsidR="00032416" w:rsidRPr="00927E36" w:rsidRDefault="0011263A" w:rsidP="0011263A">
      <w:pPr>
        <w:rPr>
          <w:rFonts w:ascii="Calibri" w:hAnsi="Calibri" w:cs="Arial"/>
        </w:rPr>
      </w:pPr>
      <w:r>
        <w:rPr>
          <w:rFonts w:ascii="Calibri" w:hAnsi="Calibri" w:cs="Arial"/>
          <w:u w:val="single"/>
        </w:rPr>
        <w:t>E</w:t>
      </w:r>
      <w:r w:rsidR="003C4828" w:rsidRPr="00C36B3B">
        <w:rPr>
          <w:rFonts w:ascii="Calibri" w:hAnsi="Calibri" w:cs="Arial"/>
          <w:u w:val="single"/>
        </w:rPr>
        <w:t>xams:</w:t>
      </w:r>
      <w:r w:rsidR="00C36B3B">
        <w:rPr>
          <w:rFonts w:ascii="Calibri" w:hAnsi="Calibri" w:cs="Arial"/>
        </w:rPr>
        <w:t xml:space="preserve">  </w:t>
      </w:r>
      <w:r>
        <w:rPr>
          <w:rFonts w:ascii="Calibri" w:hAnsi="Calibri" w:cs="Arial"/>
        </w:rPr>
        <w:t>1 Midterm exam/1</w:t>
      </w:r>
      <w:r w:rsidR="00F75C6B">
        <w:rPr>
          <w:rFonts w:ascii="Calibri" w:hAnsi="Calibri" w:cs="Arial"/>
        </w:rPr>
        <w:t xml:space="preserve"> </w:t>
      </w:r>
      <w:r>
        <w:rPr>
          <w:rFonts w:ascii="Calibri" w:hAnsi="Calibri" w:cs="Arial"/>
        </w:rPr>
        <w:t>Final Exam</w:t>
      </w:r>
      <w:r w:rsidR="0008063E" w:rsidRPr="00927E36">
        <w:rPr>
          <w:rFonts w:ascii="Calibri" w:hAnsi="Calibri" w:cs="Arial"/>
          <w:b/>
        </w:rPr>
        <w:t xml:space="preserve"> </w:t>
      </w:r>
    </w:p>
    <w:p w14:paraId="31888876" w14:textId="77777777" w:rsidR="003657F4" w:rsidRDefault="0011263A" w:rsidP="00C36B3B">
      <w:pPr>
        <w:rPr>
          <w:rFonts w:ascii="Calibri" w:hAnsi="Calibri" w:cs="Arial"/>
        </w:rPr>
      </w:pPr>
      <w:r>
        <w:rPr>
          <w:rFonts w:ascii="Calibri" w:hAnsi="Calibri" w:cs="Arial"/>
          <w:u w:val="single"/>
        </w:rPr>
        <w:t>Quizzes</w:t>
      </w:r>
      <w:r w:rsidR="004403A2">
        <w:rPr>
          <w:rFonts w:ascii="Calibri" w:hAnsi="Calibri" w:cs="Arial"/>
        </w:rPr>
        <w:t xml:space="preserve">: </w:t>
      </w:r>
      <w:r w:rsidR="00D11E10">
        <w:rPr>
          <w:rFonts w:ascii="Calibri" w:hAnsi="Calibri" w:cs="Arial"/>
        </w:rPr>
        <w:t>There will be a total of 10</w:t>
      </w:r>
      <w:r w:rsidR="001E1CEA">
        <w:rPr>
          <w:rFonts w:ascii="Calibri" w:hAnsi="Calibri" w:cs="Arial"/>
        </w:rPr>
        <w:t xml:space="preserve"> quizzes posted on D2L immediately following the class of that week. You will have until the following class period to take the quiz. </w:t>
      </w:r>
    </w:p>
    <w:p w14:paraId="5DE7EBC2" w14:textId="7A760337" w:rsidR="00F75C6B" w:rsidRDefault="001E1CEA" w:rsidP="00C36B3B">
      <w:pPr>
        <w:rPr>
          <w:rFonts w:ascii="Calibri" w:hAnsi="Calibri" w:cs="Arial"/>
        </w:rPr>
      </w:pPr>
      <w:r>
        <w:rPr>
          <w:rFonts w:ascii="Calibri" w:hAnsi="Calibri" w:cs="Arial"/>
          <w:u w:val="single"/>
        </w:rPr>
        <w:t>Class P</w:t>
      </w:r>
      <w:r w:rsidRPr="001E1CEA">
        <w:rPr>
          <w:rFonts w:ascii="Calibri" w:hAnsi="Calibri" w:cs="Arial"/>
          <w:u w:val="single"/>
        </w:rPr>
        <w:t>articipation</w:t>
      </w:r>
      <w:r>
        <w:rPr>
          <w:rFonts w:ascii="Calibri" w:hAnsi="Calibri" w:cs="Arial"/>
        </w:rPr>
        <w:t>: Y</w:t>
      </w:r>
      <w:r w:rsidRPr="001E1CEA">
        <w:rPr>
          <w:rFonts w:ascii="Calibri" w:hAnsi="Calibri" w:cs="Arial"/>
        </w:rPr>
        <w:t>ou are expected to come to class prepared, and to make contributions to class regularly. Participation i</w:t>
      </w:r>
      <w:r>
        <w:rPr>
          <w:rFonts w:ascii="Calibri" w:hAnsi="Calibri" w:cs="Arial"/>
        </w:rPr>
        <w:t>s worth 10</w:t>
      </w:r>
      <w:r w:rsidRPr="001E1CEA">
        <w:rPr>
          <w:rFonts w:ascii="Calibri" w:hAnsi="Calibri" w:cs="Arial"/>
        </w:rPr>
        <w:t xml:space="preserve">% of your overall grade. </w:t>
      </w:r>
      <w:r w:rsidR="005A7C74">
        <w:rPr>
          <w:rFonts w:ascii="Calibri" w:hAnsi="Calibri" w:cs="Arial"/>
        </w:rPr>
        <w:t>Our</w:t>
      </w:r>
      <w:r w:rsidRPr="001E1CEA">
        <w:rPr>
          <w:rFonts w:ascii="Calibri" w:hAnsi="Calibri" w:cs="Arial"/>
        </w:rPr>
        <w:t xml:space="preserve"> expectation is that you will participate at least once a week, by either contributing to the course discussion or e-mailing a content-based question/comment. If you choose to e-mail instead of </w:t>
      </w:r>
      <w:r w:rsidR="005A7C74" w:rsidRPr="001E1CEA">
        <w:rPr>
          <w:rFonts w:ascii="Calibri" w:hAnsi="Calibri" w:cs="Arial"/>
        </w:rPr>
        <w:t>participating</w:t>
      </w:r>
      <w:r w:rsidRPr="001E1CEA">
        <w:rPr>
          <w:rFonts w:ascii="Calibri" w:hAnsi="Calibri" w:cs="Arial"/>
        </w:rPr>
        <w:t xml:space="preserve"> in class, you must do so by Friday at 11:59 PM with a question that shows graduate-level analysis of the content.</w:t>
      </w:r>
    </w:p>
    <w:p w14:paraId="254C69F7" w14:textId="09909091" w:rsidR="001E1CEA" w:rsidRDefault="00F75C6B" w:rsidP="00C36B3B">
      <w:pPr>
        <w:rPr>
          <w:rFonts w:ascii="Calibri" w:hAnsi="Calibri" w:cs="Arial"/>
        </w:rPr>
      </w:pPr>
      <w:r w:rsidRPr="00F75C6B">
        <w:rPr>
          <w:rFonts w:ascii="Calibri" w:hAnsi="Calibri" w:cs="Arial"/>
          <w:u w:val="single"/>
        </w:rPr>
        <w:t>Online Syndrome Discussion</w:t>
      </w:r>
      <w:r>
        <w:rPr>
          <w:rFonts w:ascii="Calibri" w:hAnsi="Calibri" w:cs="Arial"/>
        </w:rPr>
        <w:t>: You will be required to complete an online discussion. See D2L for details.</w:t>
      </w:r>
      <w:r w:rsidR="001E1CEA" w:rsidRPr="001E1CEA">
        <w:rPr>
          <w:rFonts w:ascii="Calibri" w:hAnsi="Calibri" w:cs="Arial"/>
        </w:rPr>
        <w:t xml:space="preserve">   </w:t>
      </w:r>
    </w:p>
    <w:p w14:paraId="0A06B371" w14:textId="6715A028" w:rsidR="00CB271D" w:rsidRDefault="00CB271D" w:rsidP="00C36B3B">
      <w:pPr>
        <w:rPr>
          <w:rFonts w:ascii="Calibri" w:hAnsi="Calibri" w:cs="Arial"/>
          <w:b/>
          <w:u w:val="single"/>
        </w:rPr>
      </w:pPr>
      <w:r w:rsidRPr="00CB271D">
        <w:rPr>
          <w:rFonts w:ascii="Calibri" w:hAnsi="Calibri" w:cs="Arial"/>
          <w:u w:val="single"/>
        </w:rPr>
        <w:t>Binder Assignment:</w:t>
      </w:r>
      <w:r>
        <w:rPr>
          <w:rFonts w:ascii="Calibri" w:hAnsi="Calibri" w:cs="Arial"/>
          <w:b/>
          <w:u w:val="single"/>
        </w:rPr>
        <w:t xml:space="preserve"> </w:t>
      </w:r>
      <w:r>
        <w:rPr>
          <w:rFonts w:ascii="Calibri" w:hAnsi="Calibri" w:cs="Arial"/>
        </w:rPr>
        <w:t>You will be required to complete a binder assignment due towards the end of the semester. See D2L for details.</w:t>
      </w:r>
      <w:r w:rsidRPr="001E1CEA">
        <w:rPr>
          <w:rFonts w:ascii="Calibri" w:hAnsi="Calibri" w:cs="Arial"/>
        </w:rPr>
        <w:t xml:space="preserve">   </w:t>
      </w:r>
    </w:p>
    <w:p w14:paraId="7F89DF33" w14:textId="77777777" w:rsidR="001E1CEA" w:rsidRDefault="001E1CEA" w:rsidP="00C36B3B">
      <w:pPr>
        <w:rPr>
          <w:rFonts w:ascii="Calibri" w:hAnsi="Calibri" w:cs="Arial"/>
          <w:b/>
          <w:u w:val="single"/>
        </w:rPr>
      </w:pPr>
    </w:p>
    <w:p w14:paraId="6744A9C0" w14:textId="77777777" w:rsidR="00C36B3B" w:rsidRDefault="00C36B3B" w:rsidP="00C36B3B">
      <w:pPr>
        <w:rPr>
          <w:rFonts w:ascii="Calibri" w:hAnsi="Calibri" w:cs="Arial"/>
          <w:b/>
          <w:u w:val="single"/>
        </w:rPr>
      </w:pPr>
      <w:r w:rsidRPr="007451BA">
        <w:rPr>
          <w:rFonts w:ascii="Calibri" w:hAnsi="Calibri" w:cs="Arial"/>
          <w:b/>
          <w:u w:val="single"/>
        </w:rPr>
        <w:t>Electronic Devices</w:t>
      </w:r>
      <w:r w:rsidR="008914EF">
        <w:rPr>
          <w:rFonts w:ascii="Calibri" w:hAnsi="Calibri" w:cs="Arial"/>
          <w:b/>
          <w:u w:val="single"/>
        </w:rPr>
        <w:t>:</w:t>
      </w:r>
    </w:p>
    <w:p w14:paraId="50311F43" w14:textId="548D4402" w:rsidR="004403A2" w:rsidRPr="004403A2" w:rsidRDefault="004403A2" w:rsidP="004403A2">
      <w:pPr>
        <w:pStyle w:val="BodyText"/>
        <w:rPr>
          <w:rFonts w:ascii="Calibri" w:hAnsi="Calibri" w:cs="Arial"/>
          <w:b w:val="0"/>
          <w:sz w:val="24"/>
          <w:szCs w:val="24"/>
        </w:rPr>
      </w:pPr>
      <w:r w:rsidRPr="004403A2">
        <w:rPr>
          <w:rFonts w:ascii="Calibri" w:hAnsi="Calibri" w:cs="Arial"/>
          <w:b w:val="0"/>
          <w:sz w:val="24"/>
          <w:szCs w:val="24"/>
        </w:rPr>
        <w:t>All cell phones MUST be turned off/silenced during class time. No exceptions.</w:t>
      </w:r>
      <w:r>
        <w:rPr>
          <w:rFonts w:ascii="Calibri" w:hAnsi="Calibri" w:cs="Arial"/>
          <w:b w:val="0"/>
          <w:sz w:val="24"/>
          <w:szCs w:val="24"/>
        </w:rPr>
        <w:t xml:space="preserve"> </w:t>
      </w:r>
      <w:r w:rsidRPr="004403A2">
        <w:rPr>
          <w:rFonts w:ascii="Calibri" w:hAnsi="Calibri" w:cs="Arial"/>
          <w:b w:val="0"/>
          <w:sz w:val="24"/>
          <w:szCs w:val="24"/>
        </w:rPr>
        <w:t xml:space="preserve">Computers and tablets may be used only as note-taking devices. If you choose to use a tablet or laptop to take notes in class, you may NOT have social media programs open. Social media is not relevant to the course content and could distract other students as well as your attention from course content. </w:t>
      </w:r>
      <w:r w:rsidR="00621A02">
        <w:rPr>
          <w:rFonts w:ascii="Calibri" w:hAnsi="Calibri" w:cs="Arial"/>
          <w:b w:val="0"/>
          <w:sz w:val="24"/>
          <w:szCs w:val="24"/>
        </w:rPr>
        <w:t>We</w:t>
      </w:r>
      <w:r w:rsidRPr="004403A2">
        <w:rPr>
          <w:rFonts w:ascii="Calibri" w:hAnsi="Calibri" w:cs="Arial"/>
          <w:b w:val="0"/>
          <w:sz w:val="24"/>
          <w:szCs w:val="24"/>
        </w:rPr>
        <w:t xml:space="preserve"> do NOT recommend multi-tasking during class.</w:t>
      </w:r>
    </w:p>
    <w:p w14:paraId="0789387E" w14:textId="77777777" w:rsidR="00C36B3B" w:rsidRDefault="004403A2" w:rsidP="004403A2">
      <w:pPr>
        <w:pStyle w:val="BodyText"/>
        <w:rPr>
          <w:rFonts w:ascii="Calibri" w:hAnsi="Calibri" w:cs="Arial"/>
          <w:sz w:val="24"/>
          <w:szCs w:val="24"/>
        </w:rPr>
      </w:pPr>
      <w:r w:rsidRPr="006D5A4B">
        <w:rPr>
          <w:rFonts w:ascii="Calibri" w:hAnsi="Calibri" w:cs="Arial"/>
          <w:sz w:val="24"/>
          <w:szCs w:val="24"/>
        </w:rPr>
        <w:t>If this privilege is abused during class time for non-class activities such as for IM, texting, co</w:t>
      </w:r>
      <w:r w:rsidR="006D5A4B" w:rsidRPr="006D5A4B">
        <w:rPr>
          <w:rFonts w:ascii="Calibri" w:hAnsi="Calibri" w:cs="Arial"/>
          <w:sz w:val="24"/>
          <w:szCs w:val="24"/>
        </w:rPr>
        <w:t>rresponding using social media,</w:t>
      </w:r>
      <w:r w:rsidRPr="006D5A4B">
        <w:rPr>
          <w:rFonts w:ascii="Calibri" w:hAnsi="Calibri" w:cs="Arial"/>
          <w:sz w:val="24"/>
          <w:szCs w:val="24"/>
        </w:rPr>
        <w:t xml:space="preserve"> or listening to music, etc., or if the devices become a distraction to classmates or the instructor, this privilege may be revoked at any time at the instructor’s discretion.</w:t>
      </w:r>
    </w:p>
    <w:p w14:paraId="3648E382" w14:textId="77777777" w:rsidR="006D5A4B" w:rsidRPr="006D5A4B" w:rsidRDefault="006D5A4B" w:rsidP="004403A2">
      <w:pPr>
        <w:pStyle w:val="BodyText"/>
        <w:rPr>
          <w:rFonts w:ascii="Calibri" w:hAnsi="Calibri" w:cs="Arial"/>
          <w:sz w:val="24"/>
          <w:szCs w:val="24"/>
        </w:rPr>
      </w:pPr>
    </w:p>
    <w:p w14:paraId="254CD2BC" w14:textId="77777777" w:rsidR="00C36B3B" w:rsidRPr="00927E36" w:rsidRDefault="00C36B3B" w:rsidP="00C36B3B">
      <w:pPr>
        <w:pStyle w:val="BodyText"/>
        <w:rPr>
          <w:rFonts w:ascii="Calibri" w:hAnsi="Calibri" w:cs="Arial"/>
          <w:sz w:val="24"/>
          <w:szCs w:val="24"/>
          <w:u w:val="single"/>
        </w:rPr>
      </w:pPr>
      <w:r w:rsidRPr="00927E36">
        <w:rPr>
          <w:rFonts w:ascii="Calibri" w:hAnsi="Calibri" w:cs="Arial"/>
          <w:sz w:val="24"/>
          <w:szCs w:val="24"/>
          <w:u w:val="single"/>
        </w:rPr>
        <w:t>Grading</w:t>
      </w:r>
      <w:r w:rsidR="008914EF">
        <w:rPr>
          <w:rFonts w:ascii="Calibri" w:hAnsi="Calibri" w:cs="Arial"/>
          <w:sz w:val="24"/>
          <w:szCs w:val="24"/>
          <w:u w:val="single"/>
        </w:rPr>
        <w:t>:</w:t>
      </w:r>
    </w:p>
    <w:p w14:paraId="0F3D4E57" w14:textId="30F104D7" w:rsidR="00C36B3B" w:rsidRPr="00927E36" w:rsidRDefault="00C36B3B" w:rsidP="00C36B3B">
      <w:pPr>
        <w:rPr>
          <w:rFonts w:ascii="Calibri" w:hAnsi="Calibri" w:cs="Arial"/>
        </w:rPr>
      </w:pPr>
      <w:r w:rsidRPr="00927E36">
        <w:rPr>
          <w:rFonts w:ascii="Calibri" w:hAnsi="Calibri" w:cs="Arial"/>
        </w:rPr>
        <w:t xml:space="preserve">Your final grade is determined by averaging your </w:t>
      </w:r>
      <w:r w:rsidRPr="00927E36">
        <w:rPr>
          <w:rFonts w:ascii="Calibri" w:hAnsi="Calibri" w:cs="Arial"/>
          <w:i/>
          <w:u w:val="single"/>
        </w:rPr>
        <w:t>percent correct</w:t>
      </w:r>
      <w:r w:rsidRPr="00927E36">
        <w:rPr>
          <w:rFonts w:ascii="Calibri" w:hAnsi="Calibri" w:cs="Arial"/>
        </w:rPr>
        <w:t xml:space="preserve"> (</w:t>
      </w:r>
      <w:r w:rsidRPr="00927E36">
        <w:rPr>
          <w:rFonts w:ascii="Calibri" w:hAnsi="Calibri" w:cs="Arial"/>
          <w:i/>
          <w:u w:val="single"/>
        </w:rPr>
        <w:t>not</w:t>
      </w:r>
      <w:r w:rsidRPr="00927E36">
        <w:rPr>
          <w:rFonts w:ascii="Calibri" w:hAnsi="Calibri" w:cs="Arial"/>
        </w:rPr>
        <w:t xml:space="preserve"> total number of points) on the following components.</w:t>
      </w:r>
      <w:r w:rsidR="006D5A4B">
        <w:rPr>
          <w:rFonts w:ascii="Calibri" w:hAnsi="Calibri" w:cs="Arial"/>
        </w:rPr>
        <w:t xml:space="preserve"> The percentages listed below are for the 1</w:t>
      </w:r>
      <w:r w:rsidR="006D5A4B" w:rsidRPr="006D5A4B">
        <w:rPr>
          <w:rFonts w:ascii="Calibri" w:hAnsi="Calibri" w:cs="Arial"/>
          <w:vertAlign w:val="superscript"/>
        </w:rPr>
        <w:t>st</w:t>
      </w:r>
      <w:r w:rsidR="006D5A4B">
        <w:rPr>
          <w:rFonts w:ascii="Calibri" w:hAnsi="Calibri" w:cs="Arial"/>
        </w:rPr>
        <w:t xml:space="preserve"> portion of the class.</w:t>
      </w:r>
      <w:r w:rsidRPr="00927E36">
        <w:rPr>
          <w:rFonts w:ascii="Calibri" w:hAnsi="Calibri" w:cs="Arial"/>
        </w:rPr>
        <w:t xml:space="preserve">  </w:t>
      </w:r>
      <w:r w:rsidR="002C13ED">
        <w:rPr>
          <w:rFonts w:ascii="Calibri" w:hAnsi="Calibri" w:cs="Arial"/>
        </w:rPr>
        <w:t>We will</w:t>
      </w:r>
      <w:r w:rsidRPr="00927E36">
        <w:rPr>
          <w:rFonts w:ascii="Calibri" w:hAnsi="Calibri" w:cs="Arial"/>
        </w:rPr>
        <w:t xml:space="preserve"> calculate your final grade</w:t>
      </w:r>
      <w:r w:rsidR="003657F4">
        <w:rPr>
          <w:rFonts w:ascii="Calibri" w:hAnsi="Calibri" w:cs="Arial"/>
        </w:rPr>
        <w:t xml:space="preserve"> </w:t>
      </w:r>
      <w:r w:rsidRPr="00927E36">
        <w:rPr>
          <w:rFonts w:ascii="Calibri" w:hAnsi="Calibri" w:cs="Arial"/>
        </w:rPr>
        <w:t>using the following weighting scale:</w:t>
      </w:r>
    </w:p>
    <w:p w14:paraId="3DF3237E" w14:textId="77777777" w:rsidR="006D5A4B" w:rsidRDefault="001E1CEA" w:rsidP="001E1CEA">
      <w:pPr>
        <w:pStyle w:val="ListParagraph"/>
        <w:numPr>
          <w:ilvl w:val="0"/>
          <w:numId w:val="13"/>
        </w:numPr>
        <w:rPr>
          <w:rFonts w:ascii="Calibri" w:hAnsi="Calibri" w:cs="Arial"/>
        </w:rPr>
      </w:pPr>
      <w:r>
        <w:rPr>
          <w:rFonts w:ascii="Calibri" w:hAnsi="Calibri" w:cs="Arial"/>
        </w:rPr>
        <w:t>Exams: 2 @ 2</w:t>
      </w:r>
      <w:r w:rsidR="00F75C6B">
        <w:rPr>
          <w:rFonts w:ascii="Calibri" w:hAnsi="Calibri" w:cs="Arial"/>
        </w:rPr>
        <w:t>0</w:t>
      </w:r>
      <w:r>
        <w:rPr>
          <w:rFonts w:ascii="Calibri" w:hAnsi="Calibri" w:cs="Arial"/>
        </w:rPr>
        <w:t>% each</w:t>
      </w:r>
    </w:p>
    <w:p w14:paraId="33A561FB" w14:textId="77777777" w:rsidR="001E1CEA" w:rsidRDefault="001E1CEA" w:rsidP="001E1CEA">
      <w:pPr>
        <w:pStyle w:val="ListParagraph"/>
        <w:numPr>
          <w:ilvl w:val="0"/>
          <w:numId w:val="13"/>
        </w:numPr>
        <w:rPr>
          <w:rFonts w:ascii="Calibri" w:hAnsi="Calibri" w:cs="Arial"/>
        </w:rPr>
      </w:pPr>
      <w:r>
        <w:rPr>
          <w:rFonts w:ascii="Calibri" w:hAnsi="Calibri" w:cs="Arial"/>
        </w:rPr>
        <w:t>Case Presentation: 20%</w:t>
      </w:r>
    </w:p>
    <w:p w14:paraId="6AAC9F6A" w14:textId="77777777" w:rsidR="001E1CEA" w:rsidRDefault="001E1CEA" w:rsidP="001E1CEA">
      <w:pPr>
        <w:pStyle w:val="ListParagraph"/>
        <w:numPr>
          <w:ilvl w:val="0"/>
          <w:numId w:val="13"/>
        </w:numPr>
        <w:rPr>
          <w:rFonts w:ascii="Calibri" w:hAnsi="Calibri" w:cs="Arial"/>
        </w:rPr>
      </w:pPr>
      <w:r>
        <w:rPr>
          <w:rFonts w:ascii="Calibri" w:hAnsi="Calibri" w:cs="Arial"/>
        </w:rPr>
        <w:t>Quizzes: 10 @ 2% each (20% total)</w:t>
      </w:r>
    </w:p>
    <w:p w14:paraId="7B6C9F6A" w14:textId="2C5FE408" w:rsidR="001E1CEA" w:rsidRDefault="72863EDE" w:rsidP="72863EDE">
      <w:pPr>
        <w:pStyle w:val="ListParagraph"/>
        <w:numPr>
          <w:ilvl w:val="0"/>
          <w:numId w:val="13"/>
        </w:numPr>
        <w:rPr>
          <w:rFonts w:ascii="Calibri" w:hAnsi="Calibri" w:cs="Arial"/>
        </w:rPr>
      </w:pPr>
      <w:r w:rsidRPr="72863EDE">
        <w:rPr>
          <w:rFonts w:ascii="Calibri" w:hAnsi="Calibri" w:cs="Arial"/>
        </w:rPr>
        <w:t>Online Syndrome Discussion: 10%</w:t>
      </w:r>
    </w:p>
    <w:p w14:paraId="112C93A8" w14:textId="6BD81AAD" w:rsidR="00F75C6B" w:rsidRDefault="72863EDE" w:rsidP="72863EDE">
      <w:pPr>
        <w:pStyle w:val="ListParagraph"/>
        <w:numPr>
          <w:ilvl w:val="0"/>
          <w:numId w:val="13"/>
        </w:numPr>
        <w:rPr>
          <w:rFonts w:ascii="Calibri" w:hAnsi="Calibri" w:cs="Arial"/>
        </w:rPr>
      </w:pPr>
      <w:r w:rsidRPr="72863EDE">
        <w:rPr>
          <w:rFonts w:ascii="Calibri" w:hAnsi="Calibri" w:cs="Arial"/>
        </w:rPr>
        <w:t>Binder Assignment: 10%</w:t>
      </w:r>
    </w:p>
    <w:p w14:paraId="7629481A" w14:textId="77777777" w:rsidR="006D5A4B" w:rsidRPr="006D5A4B" w:rsidRDefault="006D5A4B" w:rsidP="006D5A4B">
      <w:pPr>
        <w:rPr>
          <w:rFonts w:ascii="Calibri" w:hAnsi="Calibri" w:cs="Arial"/>
          <w:b/>
          <w:u w:val="single"/>
        </w:rPr>
      </w:pPr>
      <w:r w:rsidRPr="006D5A4B">
        <w:rPr>
          <w:rFonts w:ascii="Calibri" w:hAnsi="Calibri" w:cs="Arial"/>
          <w:b/>
          <w:u w:val="single"/>
        </w:rPr>
        <w:t>Grading Scale:</w:t>
      </w:r>
    </w:p>
    <w:tbl>
      <w:tblPr>
        <w:tblW w:w="1017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810"/>
        <w:gridCol w:w="777"/>
        <w:gridCol w:w="843"/>
        <w:gridCol w:w="810"/>
        <w:gridCol w:w="728"/>
        <w:gridCol w:w="802"/>
        <w:gridCol w:w="810"/>
        <w:gridCol w:w="769"/>
        <w:gridCol w:w="761"/>
        <w:gridCol w:w="810"/>
        <w:gridCol w:w="810"/>
      </w:tblGrid>
      <w:tr w:rsidR="006D5A4B" w:rsidRPr="00D77905" w14:paraId="24F108DC" w14:textId="77777777" w:rsidTr="00C36FC2">
        <w:trPr>
          <w:cantSplit/>
          <w:trHeight w:val="718"/>
        </w:trPr>
        <w:tc>
          <w:tcPr>
            <w:tcW w:w="1440" w:type="dxa"/>
          </w:tcPr>
          <w:p w14:paraId="28C016DE" w14:textId="77777777" w:rsidR="006D5A4B" w:rsidRPr="00D77905" w:rsidRDefault="006D5A4B" w:rsidP="00C36FC2">
            <w:pPr>
              <w:pStyle w:val="FlushSSpace"/>
              <w:rPr>
                <w:rFonts w:ascii="Arial" w:hAnsi="Arial" w:cs="Arial"/>
                <w:sz w:val="21"/>
                <w:szCs w:val="21"/>
              </w:rPr>
            </w:pPr>
            <w:r w:rsidRPr="00D77905">
              <w:rPr>
                <w:rFonts w:ascii="Arial" w:hAnsi="Arial" w:cs="Arial"/>
                <w:b/>
                <w:sz w:val="21"/>
                <w:szCs w:val="21"/>
              </w:rPr>
              <w:t>UW – SP</w:t>
            </w:r>
            <w:r w:rsidRPr="00D77905">
              <w:rPr>
                <w:rFonts w:ascii="Arial" w:hAnsi="Arial" w:cs="Arial"/>
                <w:sz w:val="21"/>
                <w:szCs w:val="21"/>
              </w:rPr>
              <w:t xml:space="preserve"> Letter Grade</w:t>
            </w:r>
          </w:p>
        </w:tc>
        <w:tc>
          <w:tcPr>
            <w:tcW w:w="810" w:type="dxa"/>
            <w:vAlign w:val="center"/>
          </w:tcPr>
          <w:p w14:paraId="6C39FB38"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A</w:t>
            </w:r>
          </w:p>
        </w:tc>
        <w:tc>
          <w:tcPr>
            <w:tcW w:w="777" w:type="dxa"/>
            <w:vAlign w:val="center"/>
          </w:tcPr>
          <w:p w14:paraId="07677282"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A-</w:t>
            </w:r>
          </w:p>
        </w:tc>
        <w:tc>
          <w:tcPr>
            <w:tcW w:w="843" w:type="dxa"/>
            <w:vAlign w:val="center"/>
          </w:tcPr>
          <w:p w14:paraId="26A08CB7"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B+</w:t>
            </w:r>
          </w:p>
        </w:tc>
        <w:tc>
          <w:tcPr>
            <w:tcW w:w="810" w:type="dxa"/>
            <w:vAlign w:val="center"/>
          </w:tcPr>
          <w:p w14:paraId="784317C0"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B</w:t>
            </w:r>
          </w:p>
        </w:tc>
        <w:tc>
          <w:tcPr>
            <w:tcW w:w="728" w:type="dxa"/>
            <w:vAlign w:val="center"/>
          </w:tcPr>
          <w:p w14:paraId="40F327B2"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B-</w:t>
            </w:r>
          </w:p>
        </w:tc>
        <w:tc>
          <w:tcPr>
            <w:tcW w:w="802" w:type="dxa"/>
            <w:vAlign w:val="center"/>
          </w:tcPr>
          <w:p w14:paraId="4B46B6BF"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C+</w:t>
            </w:r>
          </w:p>
        </w:tc>
        <w:tc>
          <w:tcPr>
            <w:tcW w:w="810" w:type="dxa"/>
            <w:vAlign w:val="center"/>
          </w:tcPr>
          <w:p w14:paraId="72DDAA7B"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C</w:t>
            </w:r>
          </w:p>
        </w:tc>
        <w:tc>
          <w:tcPr>
            <w:tcW w:w="769" w:type="dxa"/>
            <w:vAlign w:val="center"/>
          </w:tcPr>
          <w:p w14:paraId="3CE21C82"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C-</w:t>
            </w:r>
          </w:p>
        </w:tc>
        <w:tc>
          <w:tcPr>
            <w:tcW w:w="761" w:type="dxa"/>
            <w:vAlign w:val="center"/>
          </w:tcPr>
          <w:p w14:paraId="496C6963"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D+</w:t>
            </w:r>
          </w:p>
        </w:tc>
        <w:tc>
          <w:tcPr>
            <w:tcW w:w="810" w:type="dxa"/>
            <w:vAlign w:val="center"/>
          </w:tcPr>
          <w:p w14:paraId="5F13E3B7"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D</w:t>
            </w:r>
          </w:p>
        </w:tc>
        <w:tc>
          <w:tcPr>
            <w:tcW w:w="810" w:type="dxa"/>
            <w:vAlign w:val="center"/>
          </w:tcPr>
          <w:p w14:paraId="1913BAC6"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F</w:t>
            </w:r>
          </w:p>
        </w:tc>
      </w:tr>
      <w:tr w:rsidR="006D5A4B" w:rsidRPr="00D77905" w14:paraId="58192296" w14:textId="77777777" w:rsidTr="00C36FC2">
        <w:trPr>
          <w:cantSplit/>
          <w:trHeight w:val="235"/>
        </w:trPr>
        <w:tc>
          <w:tcPr>
            <w:tcW w:w="1440" w:type="dxa"/>
          </w:tcPr>
          <w:p w14:paraId="4DEDABF9" w14:textId="77777777" w:rsidR="006D5A4B" w:rsidRPr="00D77905" w:rsidRDefault="006D5A4B" w:rsidP="00C36FC2">
            <w:pPr>
              <w:pStyle w:val="FlushSSpace"/>
              <w:rPr>
                <w:rFonts w:ascii="Arial" w:hAnsi="Arial" w:cs="Arial"/>
                <w:b/>
                <w:sz w:val="21"/>
                <w:szCs w:val="21"/>
              </w:rPr>
            </w:pPr>
            <w:r w:rsidRPr="00D77905">
              <w:rPr>
                <w:rFonts w:ascii="Arial" w:hAnsi="Arial" w:cs="Arial"/>
                <w:b/>
                <w:sz w:val="21"/>
                <w:szCs w:val="21"/>
              </w:rPr>
              <w:t>Percentage</w:t>
            </w:r>
          </w:p>
        </w:tc>
        <w:tc>
          <w:tcPr>
            <w:tcW w:w="810" w:type="dxa"/>
          </w:tcPr>
          <w:p w14:paraId="31EB574F"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100-9</w:t>
            </w:r>
            <w:r>
              <w:rPr>
                <w:rFonts w:ascii="Arial" w:hAnsi="Arial" w:cs="Arial"/>
                <w:sz w:val="21"/>
                <w:szCs w:val="21"/>
              </w:rPr>
              <w:t>2.00</w:t>
            </w:r>
          </w:p>
        </w:tc>
        <w:tc>
          <w:tcPr>
            <w:tcW w:w="777" w:type="dxa"/>
          </w:tcPr>
          <w:p w14:paraId="2C814219"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9</w:t>
            </w:r>
            <w:r>
              <w:rPr>
                <w:rFonts w:ascii="Arial" w:hAnsi="Arial" w:cs="Arial"/>
                <w:sz w:val="21"/>
                <w:szCs w:val="21"/>
              </w:rPr>
              <w:t>1.99</w:t>
            </w:r>
            <w:r w:rsidRPr="00D77905">
              <w:rPr>
                <w:rFonts w:ascii="Arial" w:hAnsi="Arial" w:cs="Arial"/>
                <w:sz w:val="21"/>
                <w:szCs w:val="21"/>
              </w:rPr>
              <w:t>-90</w:t>
            </w:r>
            <w:r>
              <w:rPr>
                <w:rFonts w:ascii="Arial" w:hAnsi="Arial" w:cs="Arial"/>
                <w:sz w:val="21"/>
                <w:szCs w:val="21"/>
              </w:rPr>
              <w:t>.00</w:t>
            </w:r>
          </w:p>
        </w:tc>
        <w:tc>
          <w:tcPr>
            <w:tcW w:w="843" w:type="dxa"/>
          </w:tcPr>
          <w:p w14:paraId="75D18F19"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89</w:t>
            </w:r>
            <w:r>
              <w:rPr>
                <w:rFonts w:ascii="Arial" w:hAnsi="Arial" w:cs="Arial"/>
                <w:sz w:val="21"/>
                <w:szCs w:val="21"/>
              </w:rPr>
              <w:t>.99</w:t>
            </w:r>
            <w:r w:rsidRPr="00D77905">
              <w:rPr>
                <w:rFonts w:ascii="Arial" w:hAnsi="Arial" w:cs="Arial"/>
                <w:sz w:val="21"/>
                <w:szCs w:val="21"/>
              </w:rPr>
              <w:t>-88</w:t>
            </w:r>
            <w:r>
              <w:rPr>
                <w:rFonts w:ascii="Arial" w:hAnsi="Arial" w:cs="Arial"/>
                <w:sz w:val="21"/>
                <w:szCs w:val="21"/>
              </w:rPr>
              <w:t>.00</w:t>
            </w:r>
          </w:p>
        </w:tc>
        <w:tc>
          <w:tcPr>
            <w:tcW w:w="810" w:type="dxa"/>
          </w:tcPr>
          <w:p w14:paraId="036BA002"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87</w:t>
            </w:r>
            <w:r>
              <w:rPr>
                <w:rFonts w:ascii="Arial" w:hAnsi="Arial" w:cs="Arial"/>
                <w:sz w:val="21"/>
                <w:szCs w:val="21"/>
              </w:rPr>
              <w:t>.99</w:t>
            </w:r>
            <w:r w:rsidRPr="00D77905">
              <w:rPr>
                <w:rFonts w:ascii="Arial" w:hAnsi="Arial" w:cs="Arial"/>
                <w:sz w:val="21"/>
                <w:szCs w:val="21"/>
              </w:rPr>
              <w:t>-82</w:t>
            </w:r>
            <w:r>
              <w:rPr>
                <w:rFonts w:ascii="Arial" w:hAnsi="Arial" w:cs="Arial"/>
                <w:sz w:val="21"/>
                <w:szCs w:val="21"/>
              </w:rPr>
              <w:t>.00</w:t>
            </w:r>
          </w:p>
        </w:tc>
        <w:tc>
          <w:tcPr>
            <w:tcW w:w="728" w:type="dxa"/>
          </w:tcPr>
          <w:p w14:paraId="52E60BD2"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81</w:t>
            </w:r>
            <w:r>
              <w:rPr>
                <w:rFonts w:ascii="Arial" w:hAnsi="Arial" w:cs="Arial"/>
                <w:sz w:val="21"/>
                <w:szCs w:val="21"/>
              </w:rPr>
              <w:t>.99</w:t>
            </w:r>
            <w:r w:rsidRPr="00D77905">
              <w:rPr>
                <w:rFonts w:ascii="Arial" w:hAnsi="Arial" w:cs="Arial"/>
                <w:sz w:val="21"/>
                <w:szCs w:val="21"/>
              </w:rPr>
              <w:t>-80</w:t>
            </w:r>
            <w:r>
              <w:rPr>
                <w:rFonts w:ascii="Arial" w:hAnsi="Arial" w:cs="Arial"/>
                <w:sz w:val="21"/>
                <w:szCs w:val="21"/>
              </w:rPr>
              <w:t>.00</w:t>
            </w:r>
          </w:p>
        </w:tc>
        <w:tc>
          <w:tcPr>
            <w:tcW w:w="802" w:type="dxa"/>
          </w:tcPr>
          <w:p w14:paraId="5E605FBD"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79</w:t>
            </w:r>
            <w:r>
              <w:rPr>
                <w:rFonts w:ascii="Arial" w:hAnsi="Arial" w:cs="Arial"/>
                <w:sz w:val="21"/>
                <w:szCs w:val="21"/>
              </w:rPr>
              <w:t>.99</w:t>
            </w:r>
            <w:r w:rsidRPr="00D77905">
              <w:rPr>
                <w:rFonts w:ascii="Arial" w:hAnsi="Arial" w:cs="Arial"/>
                <w:sz w:val="21"/>
                <w:szCs w:val="21"/>
              </w:rPr>
              <w:t>-78</w:t>
            </w:r>
            <w:r>
              <w:rPr>
                <w:rFonts w:ascii="Arial" w:hAnsi="Arial" w:cs="Arial"/>
                <w:sz w:val="21"/>
                <w:szCs w:val="21"/>
              </w:rPr>
              <w:t>.00</w:t>
            </w:r>
          </w:p>
        </w:tc>
        <w:tc>
          <w:tcPr>
            <w:tcW w:w="810" w:type="dxa"/>
          </w:tcPr>
          <w:p w14:paraId="3245B771"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77</w:t>
            </w:r>
            <w:r>
              <w:rPr>
                <w:rFonts w:ascii="Arial" w:hAnsi="Arial" w:cs="Arial"/>
                <w:sz w:val="21"/>
                <w:szCs w:val="21"/>
              </w:rPr>
              <w:t>.99</w:t>
            </w:r>
            <w:r w:rsidRPr="00D77905">
              <w:rPr>
                <w:rFonts w:ascii="Arial" w:hAnsi="Arial" w:cs="Arial"/>
                <w:sz w:val="21"/>
                <w:szCs w:val="21"/>
              </w:rPr>
              <w:t>-72</w:t>
            </w:r>
            <w:r>
              <w:rPr>
                <w:rFonts w:ascii="Arial" w:hAnsi="Arial" w:cs="Arial"/>
                <w:sz w:val="21"/>
                <w:szCs w:val="21"/>
              </w:rPr>
              <w:t>.00</w:t>
            </w:r>
          </w:p>
        </w:tc>
        <w:tc>
          <w:tcPr>
            <w:tcW w:w="769" w:type="dxa"/>
          </w:tcPr>
          <w:p w14:paraId="379B4577"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71</w:t>
            </w:r>
            <w:r>
              <w:rPr>
                <w:rFonts w:ascii="Arial" w:hAnsi="Arial" w:cs="Arial"/>
                <w:sz w:val="21"/>
                <w:szCs w:val="21"/>
              </w:rPr>
              <w:t>.99</w:t>
            </w:r>
            <w:r w:rsidRPr="00D77905">
              <w:rPr>
                <w:rFonts w:ascii="Arial" w:hAnsi="Arial" w:cs="Arial"/>
                <w:sz w:val="21"/>
                <w:szCs w:val="21"/>
              </w:rPr>
              <w:t>-70</w:t>
            </w:r>
            <w:r>
              <w:rPr>
                <w:rFonts w:ascii="Arial" w:hAnsi="Arial" w:cs="Arial"/>
                <w:sz w:val="21"/>
                <w:szCs w:val="21"/>
              </w:rPr>
              <w:t>.00</w:t>
            </w:r>
          </w:p>
        </w:tc>
        <w:tc>
          <w:tcPr>
            <w:tcW w:w="761" w:type="dxa"/>
          </w:tcPr>
          <w:p w14:paraId="5AC4B0C8"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69</w:t>
            </w:r>
            <w:r>
              <w:rPr>
                <w:rFonts w:ascii="Arial" w:hAnsi="Arial" w:cs="Arial"/>
                <w:sz w:val="21"/>
                <w:szCs w:val="21"/>
              </w:rPr>
              <w:t>.99</w:t>
            </w:r>
            <w:r w:rsidRPr="00D77905">
              <w:rPr>
                <w:rFonts w:ascii="Arial" w:hAnsi="Arial" w:cs="Arial"/>
                <w:sz w:val="21"/>
                <w:szCs w:val="21"/>
              </w:rPr>
              <w:t>-68</w:t>
            </w:r>
            <w:r>
              <w:rPr>
                <w:rFonts w:ascii="Arial" w:hAnsi="Arial" w:cs="Arial"/>
                <w:sz w:val="21"/>
                <w:szCs w:val="21"/>
              </w:rPr>
              <w:t>.00</w:t>
            </w:r>
          </w:p>
        </w:tc>
        <w:tc>
          <w:tcPr>
            <w:tcW w:w="810" w:type="dxa"/>
          </w:tcPr>
          <w:p w14:paraId="46BEDE98"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67</w:t>
            </w:r>
            <w:r>
              <w:rPr>
                <w:rFonts w:ascii="Arial" w:hAnsi="Arial" w:cs="Arial"/>
                <w:sz w:val="21"/>
                <w:szCs w:val="21"/>
              </w:rPr>
              <w:t>.99</w:t>
            </w:r>
            <w:r w:rsidRPr="00D77905">
              <w:rPr>
                <w:rFonts w:ascii="Arial" w:hAnsi="Arial" w:cs="Arial"/>
                <w:sz w:val="21"/>
                <w:szCs w:val="21"/>
              </w:rPr>
              <w:t>-60</w:t>
            </w:r>
            <w:r>
              <w:rPr>
                <w:rFonts w:ascii="Arial" w:hAnsi="Arial" w:cs="Arial"/>
                <w:sz w:val="21"/>
                <w:szCs w:val="21"/>
              </w:rPr>
              <w:t>.00</w:t>
            </w:r>
          </w:p>
        </w:tc>
        <w:tc>
          <w:tcPr>
            <w:tcW w:w="810" w:type="dxa"/>
          </w:tcPr>
          <w:p w14:paraId="236E4350"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&lt;60</w:t>
            </w:r>
          </w:p>
        </w:tc>
      </w:tr>
      <w:tr w:rsidR="006D5A4B" w:rsidRPr="00D77905" w14:paraId="2867E3A8" w14:textId="77777777" w:rsidTr="00C36FC2">
        <w:trPr>
          <w:cantSplit/>
          <w:trHeight w:val="938"/>
        </w:trPr>
        <w:tc>
          <w:tcPr>
            <w:tcW w:w="1440" w:type="dxa"/>
          </w:tcPr>
          <w:p w14:paraId="5750BC1E" w14:textId="77777777" w:rsidR="006D5A4B" w:rsidRPr="00D77905" w:rsidRDefault="006D5A4B" w:rsidP="00C36FC2">
            <w:pPr>
              <w:pStyle w:val="FlushSSpace"/>
              <w:rPr>
                <w:rFonts w:ascii="Arial" w:hAnsi="Arial" w:cs="Arial"/>
                <w:sz w:val="21"/>
                <w:szCs w:val="21"/>
              </w:rPr>
            </w:pPr>
            <w:r w:rsidRPr="00D77905">
              <w:rPr>
                <w:rFonts w:ascii="Arial" w:hAnsi="Arial" w:cs="Arial"/>
                <w:b/>
                <w:sz w:val="21"/>
                <w:szCs w:val="21"/>
              </w:rPr>
              <w:t xml:space="preserve">UW – Madison </w:t>
            </w:r>
            <w:r w:rsidRPr="00D77905">
              <w:rPr>
                <w:rFonts w:ascii="Arial" w:hAnsi="Arial" w:cs="Arial"/>
                <w:sz w:val="21"/>
                <w:szCs w:val="21"/>
              </w:rPr>
              <w:t>Letter Grade</w:t>
            </w:r>
          </w:p>
        </w:tc>
        <w:tc>
          <w:tcPr>
            <w:tcW w:w="810" w:type="dxa"/>
            <w:vAlign w:val="center"/>
          </w:tcPr>
          <w:p w14:paraId="4F4DACC1"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A</w:t>
            </w:r>
          </w:p>
        </w:tc>
        <w:tc>
          <w:tcPr>
            <w:tcW w:w="1620" w:type="dxa"/>
            <w:gridSpan w:val="2"/>
            <w:vAlign w:val="center"/>
          </w:tcPr>
          <w:p w14:paraId="71E94A7E"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A-B</w:t>
            </w:r>
          </w:p>
        </w:tc>
        <w:tc>
          <w:tcPr>
            <w:tcW w:w="810" w:type="dxa"/>
            <w:vAlign w:val="center"/>
          </w:tcPr>
          <w:p w14:paraId="1DDBB092"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B</w:t>
            </w:r>
          </w:p>
        </w:tc>
        <w:tc>
          <w:tcPr>
            <w:tcW w:w="1530" w:type="dxa"/>
            <w:gridSpan w:val="2"/>
            <w:vAlign w:val="center"/>
          </w:tcPr>
          <w:p w14:paraId="1011A0FE"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B-C</w:t>
            </w:r>
          </w:p>
        </w:tc>
        <w:tc>
          <w:tcPr>
            <w:tcW w:w="810" w:type="dxa"/>
            <w:vAlign w:val="center"/>
          </w:tcPr>
          <w:p w14:paraId="0F59DC7C"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C</w:t>
            </w:r>
          </w:p>
        </w:tc>
        <w:tc>
          <w:tcPr>
            <w:tcW w:w="1530" w:type="dxa"/>
            <w:gridSpan w:val="2"/>
            <w:vAlign w:val="center"/>
          </w:tcPr>
          <w:p w14:paraId="056C3AF8"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C-D</w:t>
            </w:r>
          </w:p>
        </w:tc>
        <w:tc>
          <w:tcPr>
            <w:tcW w:w="810" w:type="dxa"/>
            <w:vAlign w:val="center"/>
          </w:tcPr>
          <w:p w14:paraId="241EFF3B"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D</w:t>
            </w:r>
          </w:p>
        </w:tc>
        <w:tc>
          <w:tcPr>
            <w:tcW w:w="810" w:type="dxa"/>
            <w:vAlign w:val="center"/>
          </w:tcPr>
          <w:p w14:paraId="54324AAE" w14:textId="77777777"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F</w:t>
            </w:r>
          </w:p>
        </w:tc>
      </w:tr>
    </w:tbl>
    <w:p w14:paraId="349573D5" w14:textId="77777777" w:rsidR="006D5A4B" w:rsidRPr="00927E36" w:rsidRDefault="006D5A4B" w:rsidP="00C36B3B">
      <w:pPr>
        <w:rPr>
          <w:rFonts w:ascii="Calibri" w:hAnsi="Calibri" w:cs="Arial"/>
          <w:b/>
        </w:rPr>
      </w:pPr>
    </w:p>
    <w:p w14:paraId="6322B13A" w14:textId="77777777" w:rsidR="00E70185" w:rsidRDefault="00E70185" w:rsidP="006D5A4B">
      <w:pPr>
        <w:pStyle w:val="BodyText"/>
        <w:rPr>
          <w:rFonts w:asciiTheme="minorHAnsi" w:hAnsiTheme="minorHAnsi" w:cstheme="minorHAnsi"/>
          <w:bCs/>
          <w:sz w:val="24"/>
          <w:szCs w:val="24"/>
          <w:u w:val="single"/>
        </w:rPr>
      </w:pPr>
    </w:p>
    <w:p w14:paraId="1B04D93D" w14:textId="77777777" w:rsidR="00E70185" w:rsidRDefault="00E70185" w:rsidP="006D5A4B">
      <w:pPr>
        <w:pStyle w:val="BodyText"/>
        <w:rPr>
          <w:rFonts w:asciiTheme="minorHAnsi" w:hAnsiTheme="minorHAnsi" w:cstheme="minorHAnsi"/>
          <w:bCs/>
          <w:sz w:val="24"/>
          <w:szCs w:val="24"/>
          <w:u w:val="single"/>
        </w:rPr>
      </w:pPr>
    </w:p>
    <w:p w14:paraId="64897703" w14:textId="7EB90514" w:rsidR="006D5A4B" w:rsidRPr="00290EAA" w:rsidRDefault="00C36B3B" w:rsidP="006D5A4B">
      <w:pPr>
        <w:pStyle w:val="BodyText"/>
        <w:rPr>
          <w:rFonts w:asciiTheme="minorHAnsi" w:hAnsiTheme="minorHAnsi" w:cstheme="minorHAnsi"/>
          <w:sz w:val="24"/>
          <w:szCs w:val="24"/>
          <w:u w:val="single"/>
        </w:rPr>
      </w:pPr>
      <w:r w:rsidRPr="006D5A4B">
        <w:rPr>
          <w:rFonts w:asciiTheme="minorHAnsi" w:hAnsiTheme="minorHAnsi" w:cstheme="minorHAnsi"/>
          <w:bCs/>
          <w:sz w:val="24"/>
          <w:szCs w:val="24"/>
          <w:u w:val="single"/>
        </w:rPr>
        <w:t xml:space="preserve">Grading and Making Up Exams: </w:t>
      </w:r>
    </w:p>
    <w:p w14:paraId="08A7969E" w14:textId="77777777" w:rsidR="00FB5814"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Any missed assessments</w:t>
      </w:r>
      <w:r w:rsidR="00290EAA">
        <w:rPr>
          <w:rFonts w:asciiTheme="minorHAnsi" w:hAnsiTheme="minorHAnsi" w:cstheme="minorHAnsi"/>
          <w:b w:val="0"/>
          <w:sz w:val="24"/>
          <w:szCs w:val="24"/>
        </w:rPr>
        <w:t>/exams</w:t>
      </w:r>
      <w:r w:rsidRPr="006D5A4B">
        <w:rPr>
          <w:rFonts w:asciiTheme="minorHAnsi" w:hAnsiTheme="minorHAnsi" w:cstheme="minorHAnsi"/>
          <w:b w:val="0"/>
          <w:sz w:val="24"/>
          <w:szCs w:val="24"/>
        </w:rPr>
        <w:t xml:space="preserve"> (e.g., due to illness, family emergency on day of exam), may or may not be made up, at the discretion of the instructor. Advance notification, if possible, should be given. While it is understood that “life happens,” due date policies are instituted to foster equal opportunity for each student in the class. Out of respect to your fellow classmates, please act and plan responsibly to meet the same time requirements as the rest of the class. Discuss any concerns with the instructor as soon as possible.</w:t>
      </w:r>
    </w:p>
    <w:p w14:paraId="2049EDCA" w14:textId="77777777" w:rsidR="00FB5814" w:rsidRDefault="00FB5814" w:rsidP="00290EAA">
      <w:pPr>
        <w:pStyle w:val="BodyText"/>
        <w:rPr>
          <w:rFonts w:asciiTheme="minorHAnsi" w:hAnsiTheme="minorHAnsi" w:cstheme="minorHAnsi"/>
          <w:sz w:val="24"/>
          <w:szCs w:val="24"/>
          <w:u w:val="single"/>
        </w:rPr>
      </w:pPr>
    </w:p>
    <w:p w14:paraId="4F340F4F" w14:textId="77777777" w:rsidR="00290EAA" w:rsidRPr="00290EAA" w:rsidRDefault="00290EAA" w:rsidP="00290EAA">
      <w:pPr>
        <w:pStyle w:val="BodyText"/>
        <w:rPr>
          <w:rFonts w:asciiTheme="minorHAnsi" w:hAnsiTheme="minorHAnsi" w:cstheme="minorHAnsi"/>
          <w:sz w:val="24"/>
          <w:szCs w:val="24"/>
          <w:u w:val="single"/>
        </w:rPr>
      </w:pPr>
      <w:r w:rsidRPr="00290EAA">
        <w:rPr>
          <w:rFonts w:asciiTheme="minorHAnsi" w:hAnsiTheme="minorHAnsi" w:cstheme="minorHAnsi"/>
          <w:sz w:val="24"/>
          <w:szCs w:val="24"/>
          <w:u w:val="single"/>
        </w:rPr>
        <w:t>Academic Conduct</w:t>
      </w:r>
      <w:r w:rsidR="008914EF">
        <w:rPr>
          <w:rFonts w:asciiTheme="minorHAnsi" w:hAnsiTheme="minorHAnsi" w:cstheme="minorHAnsi"/>
          <w:sz w:val="24"/>
          <w:szCs w:val="24"/>
          <w:u w:val="single"/>
        </w:rPr>
        <w:t>:</w:t>
      </w:r>
    </w:p>
    <w:p w14:paraId="1B3C3AFE" w14:textId="77777777" w:rsidR="00290EAA" w:rsidRPr="006D5A4B" w:rsidRDefault="00290EAA" w:rsidP="00290EAA">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You are responsible for keeping track of points earned on assessments in case there is a discrepancy between your records and the instructor’s records. All discrepancies must be brought to the attention of the instructor by the time of the final examination.</w:t>
      </w:r>
    </w:p>
    <w:p w14:paraId="70AFEE53" w14:textId="77777777" w:rsidR="00FB5814"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Please refer to UWSP Academic Affairs for other information pertaining to academic conduct</w:t>
      </w:r>
      <w:r w:rsidR="00FB5814">
        <w:rPr>
          <w:rFonts w:asciiTheme="minorHAnsi" w:hAnsiTheme="minorHAnsi" w:cstheme="minorHAnsi"/>
          <w:b w:val="0"/>
          <w:sz w:val="24"/>
          <w:szCs w:val="24"/>
        </w:rPr>
        <w:t>:</w:t>
      </w:r>
    </w:p>
    <w:p w14:paraId="2856CE01" w14:textId="77777777" w:rsidR="006D5A4B" w:rsidRPr="006D5A4B" w:rsidRDefault="00676B8A" w:rsidP="006D5A4B">
      <w:pPr>
        <w:pStyle w:val="BodyText"/>
        <w:rPr>
          <w:rFonts w:asciiTheme="minorHAnsi" w:hAnsiTheme="minorHAnsi" w:cstheme="minorHAnsi"/>
          <w:b w:val="0"/>
          <w:sz w:val="24"/>
          <w:szCs w:val="24"/>
        </w:rPr>
      </w:pPr>
      <w:hyperlink r:id="rId7" w:history="1">
        <w:r w:rsidR="006D5A4B" w:rsidRPr="006D5A4B">
          <w:rPr>
            <w:rStyle w:val="Hyperlink"/>
            <w:rFonts w:asciiTheme="minorHAnsi" w:hAnsiTheme="minorHAnsi" w:cstheme="minorHAnsi"/>
            <w:b w:val="0"/>
            <w:sz w:val="24"/>
            <w:szCs w:val="24"/>
          </w:rPr>
          <w:t>http://www.uwsp.edu/acadaff/Pages/handbook.aspx</w:t>
        </w:r>
      </w:hyperlink>
    </w:p>
    <w:p w14:paraId="2529CCEA" w14:textId="77777777" w:rsidR="006D5A4B" w:rsidRPr="006D5A4B" w:rsidRDefault="00676B8A" w:rsidP="006D5A4B">
      <w:pPr>
        <w:pStyle w:val="BodyText"/>
        <w:rPr>
          <w:rFonts w:asciiTheme="minorHAnsi" w:hAnsiTheme="minorHAnsi" w:cstheme="minorHAnsi"/>
          <w:b w:val="0"/>
          <w:sz w:val="24"/>
          <w:szCs w:val="24"/>
          <w:u w:val="single"/>
        </w:rPr>
      </w:pPr>
      <w:hyperlink r:id="rId8" w:history="1">
        <w:r w:rsidR="006D5A4B" w:rsidRPr="006D5A4B">
          <w:rPr>
            <w:rStyle w:val="Hyperlink"/>
            <w:rFonts w:asciiTheme="minorHAnsi" w:hAnsiTheme="minorHAnsi" w:cstheme="minorHAnsi"/>
            <w:b w:val="0"/>
            <w:sz w:val="24"/>
            <w:szCs w:val="24"/>
          </w:rPr>
          <w:t>http://www.uwsp.edu/AcadAff/Handbook/CH5-6%2011-12.pdf</w:t>
        </w:r>
      </w:hyperlink>
    </w:p>
    <w:p w14:paraId="4FA6EA99" w14:textId="77777777" w:rsidR="006D5A4B" w:rsidRPr="00290EAA" w:rsidRDefault="00676B8A" w:rsidP="006D5A4B">
      <w:pPr>
        <w:pStyle w:val="BodyText"/>
        <w:rPr>
          <w:rFonts w:asciiTheme="minorHAnsi" w:hAnsiTheme="minorHAnsi" w:cstheme="minorHAnsi"/>
          <w:b w:val="0"/>
          <w:sz w:val="24"/>
          <w:szCs w:val="24"/>
          <w:u w:val="single"/>
        </w:rPr>
      </w:pPr>
      <w:hyperlink r:id="rId9" w:history="1">
        <w:r w:rsidR="006D5A4B" w:rsidRPr="006D5A4B">
          <w:rPr>
            <w:rStyle w:val="Hyperlink"/>
            <w:rFonts w:asciiTheme="minorHAnsi" w:hAnsiTheme="minorHAnsi" w:cstheme="minorHAnsi"/>
            <w:b w:val="0"/>
            <w:sz w:val="24"/>
            <w:szCs w:val="24"/>
          </w:rPr>
          <w:t>http://www.uwsp.edu/dos/Pages/Information%20for%20Students.aspx</w:t>
        </w:r>
      </w:hyperlink>
    </w:p>
    <w:p w14:paraId="5182D542" w14:textId="77777777" w:rsidR="006D5A4B" w:rsidRPr="006D5A4B" w:rsidRDefault="006D5A4B" w:rsidP="006D5A4B">
      <w:pPr>
        <w:pStyle w:val="BodyText"/>
        <w:rPr>
          <w:rFonts w:asciiTheme="minorHAnsi" w:hAnsiTheme="minorHAnsi" w:cstheme="minorHAnsi"/>
          <w:b w:val="0"/>
          <w:sz w:val="24"/>
          <w:szCs w:val="24"/>
        </w:rPr>
      </w:pPr>
    </w:p>
    <w:p w14:paraId="233C317A" w14:textId="77777777" w:rsidR="006D5A4B" w:rsidRPr="008914EF" w:rsidRDefault="006D5A4B" w:rsidP="006D5A4B">
      <w:pPr>
        <w:pStyle w:val="BodyText"/>
        <w:rPr>
          <w:rFonts w:asciiTheme="minorHAnsi" w:hAnsiTheme="minorHAnsi" w:cstheme="minorHAnsi"/>
          <w:sz w:val="24"/>
          <w:szCs w:val="24"/>
          <w:u w:val="single"/>
        </w:rPr>
      </w:pPr>
      <w:r w:rsidRPr="008914EF">
        <w:rPr>
          <w:rFonts w:asciiTheme="minorHAnsi" w:hAnsiTheme="minorHAnsi" w:cstheme="minorHAnsi"/>
          <w:sz w:val="24"/>
          <w:szCs w:val="24"/>
          <w:u w:val="single"/>
        </w:rPr>
        <w:t>Academic Misconduct:</w:t>
      </w:r>
    </w:p>
    <w:p w14:paraId="5742C965" w14:textId="77777777"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Academic misconduct will not be tolerated, and the UWSP Student Misconduct procedures will be followed for any instances of academic misconduct.</w:t>
      </w:r>
    </w:p>
    <w:p w14:paraId="38350ABF" w14:textId="77777777" w:rsidR="00290EAA" w:rsidRPr="006D5A4B" w:rsidRDefault="00290EAA" w:rsidP="00290EAA">
      <w:pPr>
        <w:pStyle w:val="BodyText"/>
        <w:rPr>
          <w:rFonts w:asciiTheme="minorHAnsi" w:hAnsiTheme="minorHAnsi" w:cstheme="minorHAnsi"/>
          <w:b w:val="0"/>
          <w:sz w:val="24"/>
          <w:szCs w:val="24"/>
          <w:u w:val="single"/>
        </w:rPr>
      </w:pPr>
      <w:r w:rsidRPr="006D5A4B">
        <w:rPr>
          <w:rFonts w:asciiTheme="minorHAnsi" w:hAnsiTheme="minorHAnsi" w:cstheme="minorHAnsi"/>
          <w:b w:val="0"/>
          <w:sz w:val="24"/>
          <w:szCs w:val="24"/>
          <w:u w:val="single"/>
        </w:rPr>
        <w:t>D2L for this course is linked to turnitin.com for plagiarism detection.</w:t>
      </w:r>
    </w:p>
    <w:p w14:paraId="65EA202B" w14:textId="77777777" w:rsidR="006D5A4B" w:rsidRPr="006D5A4B" w:rsidRDefault="006D5A4B" w:rsidP="006D5A4B">
      <w:pPr>
        <w:pStyle w:val="BodyText"/>
        <w:rPr>
          <w:rFonts w:asciiTheme="minorHAnsi" w:hAnsiTheme="minorHAnsi" w:cstheme="minorHAnsi"/>
          <w:b w:val="0"/>
          <w:sz w:val="24"/>
          <w:szCs w:val="24"/>
        </w:rPr>
      </w:pPr>
    </w:p>
    <w:p w14:paraId="61E10934" w14:textId="77777777" w:rsidR="006D5A4B" w:rsidRPr="008914EF" w:rsidRDefault="006D5A4B" w:rsidP="006D5A4B">
      <w:pPr>
        <w:pStyle w:val="BodyText"/>
        <w:rPr>
          <w:rFonts w:asciiTheme="minorHAnsi" w:hAnsiTheme="minorHAnsi" w:cstheme="minorHAnsi"/>
          <w:sz w:val="24"/>
          <w:szCs w:val="24"/>
          <w:u w:val="single"/>
        </w:rPr>
      </w:pPr>
      <w:r w:rsidRPr="008914EF">
        <w:rPr>
          <w:rFonts w:asciiTheme="minorHAnsi" w:hAnsiTheme="minorHAnsi" w:cstheme="minorHAnsi"/>
          <w:sz w:val="24"/>
          <w:szCs w:val="24"/>
          <w:u w:val="single"/>
        </w:rPr>
        <w:t>De</w:t>
      </w:r>
      <w:r w:rsidR="008914EF" w:rsidRPr="008914EF">
        <w:rPr>
          <w:rFonts w:asciiTheme="minorHAnsi" w:hAnsiTheme="minorHAnsi" w:cstheme="minorHAnsi"/>
          <w:sz w:val="24"/>
          <w:szCs w:val="24"/>
          <w:u w:val="single"/>
        </w:rPr>
        <w:t>finition of Academic Misconduct</w:t>
      </w:r>
      <w:r w:rsidRPr="008914EF">
        <w:rPr>
          <w:rFonts w:asciiTheme="minorHAnsi" w:hAnsiTheme="minorHAnsi" w:cstheme="minorHAnsi"/>
          <w:sz w:val="24"/>
          <w:szCs w:val="24"/>
          <w:u w:val="single"/>
        </w:rPr>
        <w:t>:</w:t>
      </w:r>
    </w:p>
    <w:p w14:paraId="112B0C33" w14:textId="77777777"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From the UWSP Handbook, Chapter UWSP 14, pages 10 - 20</w:t>
      </w:r>
    </w:p>
    <w:p w14:paraId="3B7FC11E" w14:textId="77777777" w:rsidR="006D5A4B" w:rsidRPr="006D5A4B" w:rsidRDefault="00676B8A" w:rsidP="006D5A4B">
      <w:pPr>
        <w:pStyle w:val="BodyText"/>
        <w:rPr>
          <w:rFonts w:asciiTheme="minorHAnsi" w:hAnsiTheme="minorHAnsi" w:cstheme="minorHAnsi"/>
          <w:b w:val="0"/>
          <w:sz w:val="24"/>
          <w:szCs w:val="24"/>
        </w:rPr>
      </w:pPr>
      <w:hyperlink r:id="rId10" w:history="1">
        <w:r w:rsidR="006D5A4B" w:rsidRPr="006D5A4B">
          <w:rPr>
            <w:rStyle w:val="Hyperlink"/>
            <w:rFonts w:asciiTheme="minorHAnsi" w:hAnsiTheme="minorHAnsi" w:cstheme="minorHAnsi"/>
            <w:b w:val="0"/>
            <w:sz w:val="24"/>
            <w:szCs w:val="24"/>
          </w:rPr>
          <w:t>http://www.uwsp.edu/AcadAff/Handbook/CH5-6%2011-12.pdf</w:t>
        </w:r>
      </w:hyperlink>
    </w:p>
    <w:p w14:paraId="2F206568" w14:textId="77777777" w:rsidR="006D5A4B" w:rsidRPr="006D5A4B" w:rsidRDefault="006D5A4B" w:rsidP="006D5A4B">
      <w:pPr>
        <w:pStyle w:val="BodyText"/>
        <w:rPr>
          <w:rFonts w:asciiTheme="minorHAnsi" w:hAnsiTheme="minorHAnsi" w:cstheme="minorHAnsi"/>
          <w:b w:val="0"/>
          <w:bCs/>
          <w:sz w:val="24"/>
          <w:szCs w:val="24"/>
        </w:rPr>
      </w:pPr>
    </w:p>
    <w:p w14:paraId="08DF0187" w14:textId="77777777"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bCs/>
          <w:sz w:val="24"/>
          <w:szCs w:val="24"/>
        </w:rPr>
        <w:t>UWSP 14.03 Academic misconduct subject to disciplinary action.</w:t>
      </w:r>
    </w:p>
    <w:p w14:paraId="6E4A5B1A" w14:textId="77777777"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(1) Academic misconduct is an act in which a student:</w:t>
      </w:r>
    </w:p>
    <w:p w14:paraId="3595E417" w14:textId="77777777"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(a) Seeks to claim credit for the work or efforts of another without authorization or citation;</w:t>
      </w:r>
    </w:p>
    <w:p w14:paraId="525C12B5" w14:textId="77777777"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(b) Uses unauthorized materials or fabricated data in any academic exercise;</w:t>
      </w:r>
    </w:p>
    <w:p w14:paraId="3146871E" w14:textId="77777777"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(c) Forges or falsifies academic documents or records;</w:t>
      </w:r>
    </w:p>
    <w:p w14:paraId="79BA49CF" w14:textId="77777777"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(d) Intentionally impedes or damages the academic work of others;</w:t>
      </w:r>
    </w:p>
    <w:p w14:paraId="7AAE8813" w14:textId="77777777"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(e) Engages in conduct aimed at making false representation of a student's academic performance; or</w:t>
      </w:r>
    </w:p>
    <w:p w14:paraId="14A7471A" w14:textId="77777777"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(f) Assists other students in any of these acts.</w:t>
      </w:r>
    </w:p>
    <w:p w14:paraId="705F7035" w14:textId="77777777" w:rsid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18609133" w14:textId="77777777" w:rsidR="008914EF" w:rsidRPr="008914EF" w:rsidRDefault="008914EF" w:rsidP="006D5A4B">
      <w:pPr>
        <w:pStyle w:val="BodyText"/>
        <w:rPr>
          <w:rFonts w:asciiTheme="minorHAnsi" w:hAnsiTheme="minorHAnsi" w:cstheme="minorHAnsi"/>
          <w:sz w:val="24"/>
          <w:szCs w:val="24"/>
        </w:rPr>
      </w:pPr>
    </w:p>
    <w:p w14:paraId="623B384C" w14:textId="77777777" w:rsidR="00E70185" w:rsidRDefault="00E70185" w:rsidP="006D5A4B">
      <w:pPr>
        <w:pStyle w:val="BodyText"/>
        <w:rPr>
          <w:rFonts w:asciiTheme="minorHAnsi" w:hAnsiTheme="minorHAnsi" w:cstheme="minorHAnsi"/>
          <w:sz w:val="24"/>
          <w:szCs w:val="24"/>
          <w:u w:val="single"/>
        </w:rPr>
      </w:pPr>
    </w:p>
    <w:p w14:paraId="31A536D7" w14:textId="77777777" w:rsidR="00E70185" w:rsidRDefault="00E70185" w:rsidP="006D5A4B">
      <w:pPr>
        <w:pStyle w:val="BodyText"/>
        <w:rPr>
          <w:rFonts w:asciiTheme="minorHAnsi" w:hAnsiTheme="minorHAnsi" w:cstheme="minorHAnsi"/>
          <w:sz w:val="24"/>
          <w:szCs w:val="24"/>
          <w:u w:val="single"/>
        </w:rPr>
      </w:pPr>
    </w:p>
    <w:p w14:paraId="4BAF1364" w14:textId="14EBB5AC" w:rsidR="006D5A4B" w:rsidRPr="008914EF" w:rsidRDefault="006D5A4B" w:rsidP="006D5A4B">
      <w:pPr>
        <w:pStyle w:val="BodyText"/>
        <w:rPr>
          <w:rFonts w:asciiTheme="minorHAnsi" w:hAnsiTheme="minorHAnsi" w:cstheme="minorHAnsi"/>
          <w:sz w:val="24"/>
          <w:szCs w:val="24"/>
          <w:u w:val="single"/>
        </w:rPr>
      </w:pPr>
      <w:r w:rsidRPr="008914EF">
        <w:rPr>
          <w:rFonts w:asciiTheme="minorHAnsi" w:hAnsiTheme="minorHAnsi" w:cstheme="minorHAnsi"/>
          <w:sz w:val="24"/>
          <w:szCs w:val="24"/>
          <w:u w:val="single"/>
        </w:rPr>
        <w:t>Accommodation for Religious Beliefs:</w:t>
      </w:r>
    </w:p>
    <w:p w14:paraId="6E7FA2AA" w14:textId="3FCA29CC" w:rsidR="006D5A4B" w:rsidRPr="007A7C98" w:rsidRDefault="00E70185" w:rsidP="006D5A4B">
      <w:pPr>
        <w:pStyle w:val="BodyText"/>
        <w:rPr>
          <w:rFonts w:asciiTheme="minorHAnsi" w:hAnsiTheme="minorHAnsi" w:cstheme="minorHAnsi"/>
          <w:b w:val="0"/>
          <w:sz w:val="24"/>
          <w:szCs w:val="24"/>
          <w:u w:val="single"/>
        </w:rPr>
      </w:pPr>
      <w:r>
        <w:rPr>
          <w:rFonts w:asciiTheme="minorHAnsi" w:hAnsiTheme="minorHAnsi" w:cstheme="minorHAnsi"/>
          <w:b w:val="0"/>
          <w:sz w:val="24"/>
          <w:szCs w:val="24"/>
        </w:rPr>
        <w:t>We</w:t>
      </w:r>
      <w:r w:rsidR="006D5A4B" w:rsidRPr="006D5A4B">
        <w:rPr>
          <w:rFonts w:asciiTheme="minorHAnsi" w:hAnsiTheme="minorHAnsi" w:cstheme="minorHAnsi"/>
          <w:b w:val="0"/>
          <w:sz w:val="24"/>
          <w:szCs w:val="24"/>
        </w:rPr>
        <w:t xml:space="preserve"> will accommodate religious beliefs according to UWS 22.03 if you notify </w:t>
      </w:r>
      <w:r w:rsidR="00C9704E">
        <w:rPr>
          <w:rFonts w:asciiTheme="minorHAnsi" w:hAnsiTheme="minorHAnsi" w:cstheme="minorHAnsi"/>
          <w:b w:val="0"/>
          <w:sz w:val="24"/>
          <w:szCs w:val="24"/>
        </w:rPr>
        <w:t>us</w:t>
      </w:r>
      <w:r w:rsidR="006D5A4B" w:rsidRPr="006D5A4B">
        <w:rPr>
          <w:rFonts w:asciiTheme="minorHAnsi" w:hAnsiTheme="minorHAnsi" w:cstheme="minorHAnsi"/>
          <w:b w:val="0"/>
          <w:sz w:val="24"/>
          <w:szCs w:val="24"/>
        </w:rPr>
        <w:t xml:space="preserve"> </w:t>
      </w:r>
      <w:r w:rsidR="006D5A4B" w:rsidRPr="006D5A4B">
        <w:rPr>
          <w:rFonts w:asciiTheme="minorHAnsi" w:hAnsiTheme="minorHAnsi" w:cstheme="minorHAnsi"/>
          <w:b w:val="0"/>
          <w:sz w:val="24"/>
          <w:szCs w:val="24"/>
          <w:u w:val="single"/>
        </w:rPr>
        <w:t>within the first 3 weeks of the semester</w:t>
      </w:r>
      <w:r w:rsidR="006D5A4B" w:rsidRPr="006D5A4B">
        <w:rPr>
          <w:rFonts w:asciiTheme="minorHAnsi" w:hAnsiTheme="minorHAnsi" w:cstheme="minorHAnsi"/>
          <w:b w:val="0"/>
          <w:sz w:val="24"/>
          <w:szCs w:val="24"/>
        </w:rPr>
        <w:t xml:space="preserve"> regarding specific dates with which you have conflicts.</w:t>
      </w:r>
    </w:p>
    <w:p w14:paraId="38501824" w14:textId="77777777" w:rsidR="00E70185" w:rsidRDefault="00E70185" w:rsidP="006D5A4B">
      <w:pPr>
        <w:pStyle w:val="BodyText"/>
        <w:rPr>
          <w:rFonts w:asciiTheme="minorHAnsi" w:hAnsiTheme="minorHAnsi" w:cstheme="minorHAnsi"/>
          <w:sz w:val="24"/>
          <w:szCs w:val="24"/>
          <w:u w:val="single"/>
        </w:rPr>
      </w:pPr>
    </w:p>
    <w:p w14:paraId="3190438D" w14:textId="03A6FD4D" w:rsidR="006D5A4B" w:rsidRPr="008914EF" w:rsidRDefault="006D5A4B" w:rsidP="006D5A4B">
      <w:pPr>
        <w:pStyle w:val="BodyText"/>
        <w:rPr>
          <w:rFonts w:asciiTheme="minorHAnsi" w:hAnsiTheme="minorHAnsi" w:cstheme="minorHAnsi"/>
          <w:sz w:val="24"/>
          <w:szCs w:val="24"/>
          <w:u w:val="single"/>
        </w:rPr>
      </w:pPr>
      <w:r w:rsidRPr="008914EF">
        <w:rPr>
          <w:rFonts w:asciiTheme="minorHAnsi" w:hAnsiTheme="minorHAnsi" w:cstheme="minorHAnsi"/>
          <w:sz w:val="24"/>
          <w:szCs w:val="24"/>
          <w:u w:val="single"/>
        </w:rPr>
        <w:t>Accommodation for disability or special learning needs:</w:t>
      </w:r>
    </w:p>
    <w:p w14:paraId="067C525D" w14:textId="05A44DB6"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 xml:space="preserve">If any student has a documented disability and requires accommodations in meeting these requirements, please see </w:t>
      </w:r>
      <w:r w:rsidR="001530A3">
        <w:rPr>
          <w:rFonts w:asciiTheme="minorHAnsi" w:hAnsiTheme="minorHAnsi" w:cstheme="minorHAnsi"/>
          <w:b w:val="0"/>
          <w:sz w:val="24"/>
          <w:szCs w:val="24"/>
        </w:rPr>
        <w:t>us</w:t>
      </w:r>
      <w:r w:rsidRPr="006D5A4B">
        <w:rPr>
          <w:rFonts w:asciiTheme="minorHAnsi" w:hAnsiTheme="minorHAnsi" w:cstheme="minorHAnsi"/>
          <w:b w:val="0"/>
          <w:sz w:val="24"/>
          <w:szCs w:val="24"/>
        </w:rPr>
        <w:t xml:space="preserve"> as early as possible in the semester to discuss accommodations.  Please note that </w:t>
      </w:r>
      <w:r w:rsidR="001530A3">
        <w:rPr>
          <w:rFonts w:asciiTheme="minorHAnsi" w:hAnsiTheme="minorHAnsi" w:cstheme="minorHAnsi"/>
          <w:b w:val="0"/>
          <w:sz w:val="24"/>
          <w:szCs w:val="24"/>
        </w:rPr>
        <w:t>we</w:t>
      </w:r>
      <w:r w:rsidRPr="006D5A4B">
        <w:rPr>
          <w:rFonts w:asciiTheme="minorHAnsi" w:hAnsiTheme="minorHAnsi" w:cstheme="minorHAnsi"/>
          <w:b w:val="0"/>
          <w:sz w:val="24"/>
          <w:szCs w:val="24"/>
        </w:rPr>
        <w:t xml:space="preserve"> cannot apply accommodations retroactively to a class requirement that you’ve already completed.  Thus, if you are unsure </w:t>
      </w:r>
      <w:proofErr w:type="gramStart"/>
      <w:r w:rsidRPr="006D5A4B">
        <w:rPr>
          <w:rFonts w:asciiTheme="minorHAnsi" w:hAnsiTheme="minorHAnsi" w:cstheme="minorHAnsi"/>
          <w:b w:val="0"/>
          <w:sz w:val="24"/>
          <w:szCs w:val="24"/>
        </w:rPr>
        <w:t>whether or not</w:t>
      </w:r>
      <w:proofErr w:type="gramEnd"/>
      <w:r w:rsidRPr="006D5A4B">
        <w:rPr>
          <w:rFonts w:asciiTheme="minorHAnsi" w:hAnsiTheme="minorHAnsi" w:cstheme="minorHAnsi"/>
          <w:b w:val="0"/>
          <w:sz w:val="24"/>
          <w:szCs w:val="24"/>
        </w:rPr>
        <w:t xml:space="preserve"> you need an accommodation, it is best to discuss the possibility with </w:t>
      </w:r>
      <w:r w:rsidR="001530A3">
        <w:rPr>
          <w:rFonts w:asciiTheme="minorHAnsi" w:hAnsiTheme="minorHAnsi" w:cstheme="minorHAnsi"/>
          <w:b w:val="0"/>
          <w:sz w:val="24"/>
          <w:szCs w:val="24"/>
        </w:rPr>
        <w:t>us</w:t>
      </w:r>
      <w:r w:rsidRPr="006D5A4B">
        <w:rPr>
          <w:rFonts w:asciiTheme="minorHAnsi" w:hAnsiTheme="minorHAnsi" w:cstheme="minorHAnsi"/>
          <w:b w:val="0"/>
          <w:sz w:val="24"/>
          <w:szCs w:val="24"/>
        </w:rPr>
        <w:t xml:space="preserve"> beforehand, and we can then decide the best way to proceed.</w:t>
      </w:r>
    </w:p>
    <w:p w14:paraId="6A7080F7" w14:textId="77777777" w:rsidR="006D5A4B" w:rsidRPr="006D5A4B" w:rsidRDefault="006D5A4B" w:rsidP="006D5A4B">
      <w:pPr>
        <w:pStyle w:val="BodyText"/>
        <w:rPr>
          <w:rFonts w:asciiTheme="minorHAnsi" w:hAnsiTheme="minorHAnsi" w:cstheme="minorHAnsi"/>
          <w:b w:val="0"/>
          <w:bCs/>
          <w:sz w:val="24"/>
          <w:szCs w:val="24"/>
        </w:rPr>
      </w:pPr>
    </w:p>
    <w:p w14:paraId="791072FF" w14:textId="77777777" w:rsidR="006D5A4B" w:rsidRPr="008914EF" w:rsidRDefault="006D5A4B" w:rsidP="006D5A4B">
      <w:pPr>
        <w:pStyle w:val="BodyText"/>
        <w:rPr>
          <w:rFonts w:asciiTheme="minorHAnsi" w:hAnsiTheme="minorHAnsi" w:cstheme="minorHAnsi"/>
          <w:sz w:val="24"/>
          <w:szCs w:val="24"/>
          <w:u w:val="single"/>
        </w:rPr>
      </w:pPr>
      <w:r w:rsidRPr="008914EF">
        <w:rPr>
          <w:rFonts w:asciiTheme="minorHAnsi" w:hAnsiTheme="minorHAnsi" w:cstheme="minorHAnsi"/>
          <w:sz w:val="24"/>
          <w:szCs w:val="24"/>
          <w:u w:val="single"/>
        </w:rPr>
        <w:t>Regarding the Use of On-Line/Electronic Means to Hand in Assignments:</w:t>
      </w:r>
    </w:p>
    <w:p w14:paraId="071896BA" w14:textId="27567726"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This course will utilize D2L. Any known problems with the D2L system (e.g., if the system is down) will be acknowledged and addressed if/as these problems arise. However, problems with D2L or other computer problems will not be recognized as a valid reason for not turning in other assignments by the assigned date/time. For example, a computer crash is not an acceptable reason for not turning in your assignment. If computer problems persist, you may turn in a paper copy to the instructor, or to the instructor’s mailbox in CPS, or email.</w:t>
      </w:r>
      <w:r w:rsidR="008914EF">
        <w:rPr>
          <w:rFonts w:asciiTheme="minorHAnsi" w:hAnsiTheme="minorHAnsi" w:cstheme="minorHAnsi"/>
          <w:b w:val="0"/>
          <w:sz w:val="24"/>
          <w:szCs w:val="24"/>
        </w:rPr>
        <w:t xml:space="preserve"> </w:t>
      </w:r>
      <w:proofErr w:type="gramStart"/>
      <w:r w:rsidRPr="006D5A4B">
        <w:rPr>
          <w:rFonts w:asciiTheme="minorHAnsi" w:hAnsiTheme="minorHAnsi" w:cstheme="minorHAnsi"/>
          <w:b w:val="0"/>
          <w:sz w:val="24"/>
          <w:szCs w:val="24"/>
        </w:rPr>
        <w:t xml:space="preserve">Plan </w:t>
      </w:r>
      <w:r w:rsidR="00050651" w:rsidRPr="006D5A4B">
        <w:rPr>
          <w:rFonts w:asciiTheme="minorHAnsi" w:hAnsiTheme="minorHAnsi" w:cstheme="minorHAnsi"/>
          <w:b w:val="0"/>
          <w:sz w:val="24"/>
          <w:szCs w:val="24"/>
        </w:rPr>
        <w:t>ahead</w:t>
      </w:r>
      <w:proofErr w:type="gramEnd"/>
      <w:r w:rsidR="00050651">
        <w:rPr>
          <w:rFonts w:asciiTheme="minorHAnsi" w:hAnsiTheme="minorHAnsi" w:cstheme="minorHAnsi"/>
          <w:b w:val="0"/>
          <w:sz w:val="24"/>
          <w:szCs w:val="24"/>
        </w:rPr>
        <w:t xml:space="preserve"> and</w:t>
      </w:r>
      <w:r w:rsidRPr="006D5A4B">
        <w:rPr>
          <w:rFonts w:asciiTheme="minorHAnsi" w:hAnsiTheme="minorHAnsi" w:cstheme="minorHAnsi"/>
          <w:b w:val="0"/>
          <w:sz w:val="24"/>
          <w:szCs w:val="24"/>
        </w:rPr>
        <w:t xml:space="preserve"> be organized to </w:t>
      </w:r>
      <w:r w:rsidR="008914EF">
        <w:rPr>
          <w:rFonts w:asciiTheme="minorHAnsi" w:hAnsiTheme="minorHAnsi" w:cstheme="minorHAnsi"/>
          <w:b w:val="0"/>
          <w:sz w:val="24"/>
          <w:szCs w:val="24"/>
        </w:rPr>
        <w:t xml:space="preserve">minimize computer difficulties. </w:t>
      </w:r>
      <w:r w:rsidRPr="006D5A4B">
        <w:rPr>
          <w:rFonts w:asciiTheme="minorHAnsi" w:hAnsiTheme="minorHAnsi" w:cstheme="minorHAnsi"/>
          <w:b w:val="0"/>
          <w:sz w:val="24"/>
          <w:szCs w:val="24"/>
        </w:rPr>
        <w:t xml:space="preserve">Save your work early &amp; often, and back it up. </w:t>
      </w:r>
    </w:p>
    <w:p w14:paraId="555B1B3C" w14:textId="77777777"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UWSP Information Technology has a help desk</w:t>
      </w:r>
      <w:r w:rsidR="008914EF">
        <w:rPr>
          <w:rFonts w:asciiTheme="minorHAnsi" w:hAnsiTheme="minorHAnsi" w:cstheme="minorHAnsi"/>
          <w:b w:val="0"/>
          <w:sz w:val="24"/>
          <w:szCs w:val="24"/>
        </w:rPr>
        <w:t xml:space="preserve"> that</w:t>
      </w:r>
      <w:r w:rsidRPr="006D5A4B">
        <w:rPr>
          <w:rFonts w:asciiTheme="minorHAnsi" w:hAnsiTheme="minorHAnsi" w:cstheme="minorHAnsi"/>
          <w:b w:val="0"/>
          <w:sz w:val="24"/>
          <w:szCs w:val="24"/>
        </w:rPr>
        <w:t xml:space="preserve"> can be reached by phone at </w:t>
      </w:r>
      <w:r w:rsidR="008914EF">
        <w:rPr>
          <w:rFonts w:asciiTheme="minorHAnsi" w:hAnsiTheme="minorHAnsi" w:cstheme="minorHAnsi"/>
          <w:b w:val="0"/>
          <w:sz w:val="24"/>
          <w:szCs w:val="24"/>
        </w:rPr>
        <w:t>715-</w:t>
      </w:r>
      <w:r w:rsidRPr="006D5A4B">
        <w:rPr>
          <w:rFonts w:asciiTheme="minorHAnsi" w:hAnsiTheme="minorHAnsi" w:cstheme="minorHAnsi"/>
          <w:b w:val="0"/>
          <w:sz w:val="24"/>
          <w:szCs w:val="24"/>
        </w:rPr>
        <w:t xml:space="preserve">346-4357. </w:t>
      </w:r>
    </w:p>
    <w:p w14:paraId="2330B972" w14:textId="77777777" w:rsidR="006D5A4B" w:rsidRPr="006D5A4B" w:rsidRDefault="006D5A4B" w:rsidP="006D5A4B">
      <w:pPr>
        <w:pStyle w:val="BodyText"/>
        <w:rPr>
          <w:rFonts w:asciiTheme="minorHAnsi" w:hAnsiTheme="minorHAnsi" w:cstheme="minorHAnsi"/>
          <w:b w:val="0"/>
          <w:bCs/>
          <w:sz w:val="24"/>
          <w:szCs w:val="24"/>
        </w:rPr>
      </w:pPr>
    </w:p>
    <w:p w14:paraId="1F470C6E" w14:textId="77777777" w:rsidR="006D5A4B" w:rsidRPr="008914EF" w:rsidRDefault="006D5A4B" w:rsidP="006D5A4B">
      <w:pPr>
        <w:pStyle w:val="BodyText"/>
        <w:rPr>
          <w:rFonts w:asciiTheme="minorHAnsi" w:hAnsiTheme="minorHAnsi" w:cstheme="minorHAnsi"/>
          <w:sz w:val="24"/>
          <w:szCs w:val="24"/>
          <w:u w:val="single"/>
        </w:rPr>
      </w:pPr>
      <w:r w:rsidRPr="008914EF">
        <w:rPr>
          <w:rFonts w:asciiTheme="minorHAnsi" w:hAnsiTheme="minorHAnsi" w:cstheme="minorHAnsi"/>
          <w:sz w:val="24"/>
          <w:szCs w:val="24"/>
          <w:u w:val="single"/>
        </w:rPr>
        <w:t>Professionalism:</w:t>
      </w:r>
    </w:p>
    <w:p w14:paraId="03B48C6A" w14:textId="77777777"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 xml:space="preserve">This class is part of your training for your professional career. Professional behavior and attitude are expected. This includes, but is not limited to, respect and tolerance of others, and acting responsibly and with integrity. </w:t>
      </w:r>
    </w:p>
    <w:p w14:paraId="407B77AE" w14:textId="77777777"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 xml:space="preserve">For examples of Codes of Ethics for Speech and Hearing Professionals, see: </w:t>
      </w:r>
    </w:p>
    <w:p w14:paraId="5BAB1863" w14:textId="77777777" w:rsidR="006D5A4B" w:rsidRPr="006D5A4B" w:rsidRDefault="006D5A4B" w:rsidP="006D5A4B">
      <w:pPr>
        <w:pStyle w:val="BodyText"/>
        <w:rPr>
          <w:rFonts w:asciiTheme="minorHAnsi" w:hAnsiTheme="minorHAnsi" w:cstheme="minorHAnsi"/>
          <w:b w:val="0"/>
          <w:sz w:val="24"/>
          <w:szCs w:val="24"/>
          <w:u w:val="single"/>
        </w:rPr>
      </w:pPr>
      <w:r w:rsidRPr="006D5A4B">
        <w:rPr>
          <w:rFonts w:asciiTheme="minorHAnsi" w:hAnsiTheme="minorHAnsi" w:cstheme="minorHAnsi"/>
          <w:b w:val="0"/>
          <w:sz w:val="24"/>
          <w:szCs w:val="24"/>
        </w:rPr>
        <w:t xml:space="preserve">American Academy of Audiology Code of Ethics </w:t>
      </w:r>
      <w:hyperlink r:id="rId11" w:history="1">
        <w:r w:rsidRPr="006D5A4B">
          <w:rPr>
            <w:rStyle w:val="Hyperlink"/>
            <w:rFonts w:asciiTheme="minorHAnsi" w:hAnsiTheme="minorHAnsi" w:cstheme="minorHAnsi"/>
            <w:b w:val="0"/>
            <w:sz w:val="24"/>
            <w:szCs w:val="24"/>
          </w:rPr>
          <w:t>http://www.audiology.org/resources/documentlibrary/Pages/codeofethics.aspx</w:t>
        </w:r>
      </w:hyperlink>
    </w:p>
    <w:p w14:paraId="4DD3876C" w14:textId="77777777" w:rsidR="006D5A4B" w:rsidRPr="008914EF" w:rsidRDefault="006D5A4B" w:rsidP="006D5A4B">
      <w:pPr>
        <w:pStyle w:val="BodyText"/>
        <w:rPr>
          <w:rFonts w:asciiTheme="minorHAnsi" w:hAnsiTheme="minorHAnsi" w:cstheme="minorHAnsi"/>
          <w:b w:val="0"/>
          <w:sz w:val="24"/>
          <w:szCs w:val="24"/>
          <w:u w:val="single"/>
        </w:rPr>
      </w:pPr>
      <w:r w:rsidRPr="008914EF">
        <w:rPr>
          <w:rFonts w:asciiTheme="minorHAnsi" w:hAnsiTheme="minorHAnsi" w:cstheme="minorHAnsi"/>
          <w:b w:val="0"/>
          <w:sz w:val="24"/>
          <w:szCs w:val="24"/>
          <w:u w:val="single"/>
        </w:rPr>
        <w:t>Or</w:t>
      </w:r>
    </w:p>
    <w:p w14:paraId="46FF24EF" w14:textId="77777777"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American Speech-Language Hearing Association Code of Ethics</w:t>
      </w:r>
    </w:p>
    <w:p w14:paraId="4538B17A" w14:textId="77777777" w:rsidR="006D5A4B" w:rsidRPr="006D5A4B" w:rsidRDefault="00676B8A" w:rsidP="006D5A4B">
      <w:pPr>
        <w:pStyle w:val="BodyText"/>
        <w:rPr>
          <w:rFonts w:asciiTheme="minorHAnsi" w:hAnsiTheme="minorHAnsi" w:cstheme="minorHAnsi"/>
          <w:b w:val="0"/>
          <w:sz w:val="24"/>
          <w:szCs w:val="24"/>
        </w:rPr>
      </w:pPr>
      <w:hyperlink r:id="rId12" w:history="1">
        <w:r w:rsidR="006D5A4B" w:rsidRPr="006D5A4B">
          <w:rPr>
            <w:rStyle w:val="Hyperlink"/>
            <w:rFonts w:asciiTheme="minorHAnsi" w:hAnsiTheme="minorHAnsi" w:cstheme="minorHAnsi"/>
            <w:b w:val="0"/>
            <w:sz w:val="24"/>
            <w:szCs w:val="24"/>
          </w:rPr>
          <w:t>http://www.asha.org/policy/ET2010-00309/</w:t>
        </w:r>
      </w:hyperlink>
    </w:p>
    <w:p w14:paraId="2AFD6831" w14:textId="77777777" w:rsidR="006D5A4B" w:rsidRPr="006D5A4B" w:rsidRDefault="006D5A4B" w:rsidP="006D5A4B">
      <w:pPr>
        <w:pStyle w:val="BodyText"/>
        <w:rPr>
          <w:rFonts w:asciiTheme="minorHAnsi" w:hAnsiTheme="minorHAnsi" w:cstheme="minorHAnsi"/>
          <w:b w:val="0"/>
          <w:sz w:val="24"/>
          <w:szCs w:val="24"/>
        </w:rPr>
      </w:pPr>
    </w:p>
    <w:p w14:paraId="5692F598" w14:textId="77777777" w:rsidR="006D5A4B" w:rsidRPr="008914EF" w:rsidRDefault="006D5A4B" w:rsidP="006D5A4B">
      <w:pPr>
        <w:pStyle w:val="BodyText"/>
        <w:rPr>
          <w:rFonts w:asciiTheme="minorHAnsi" w:hAnsiTheme="minorHAnsi" w:cstheme="minorHAnsi"/>
          <w:sz w:val="24"/>
          <w:szCs w:val="24"/>
        </w:rPr>
      </w:pPr>
      <w:r w:rsidRPr="008914EF">
        <w:rPr>
          <w:rFonts w:asciiTheme="minorHAnsi" w:hAnsiTheme="minorHAnsi" w:cstheme="minorHAnsi"/>
          <w:sz w:val="24"/>
          <w:szCs w:val="24"/>
        </w:rPr>
        <w:t>Please communicate any other concerns or accommodation requests to the instructor.</w:t>
      </w:r>
    </w:p>
    <w:p w14:paraId="7155ABA9" w14:textId="77777777" w:rsidR="003125B3" w:rsidRPr="006D5A4B" w:rsidRDefault="003125B3" w:rsidP="00FA38AC">
      <w:pPr>
        <w:pStyle w:val="BodyText"/>
        <w:rPr>
          <w:rFonts w:asciiTheme="minorHAnsi" w:hAnsiTheme="minorHAnsi" w:cstheme="minorHAnsi"/>
          <w:b w:val="0"/>
          <w:sz w:val="24"/>
          <w:szCs w:val="24"/>
          <w:u w:val="single"/>
        </w:rPr>
      </w:pPr>
    </w:p>
    <w:p w14:paraId="7EA764E2" w14:textId="77777777" w:rsidR="00FE1B84" w:rsidRPr="00E401D3" w:rsidRDefault="00032416" w:rsidP="00C36B3B">
      <w:pPr>
        <w:rPr>
          <w:rFonts w:asciiTheme="minorHAnsi" w:hAnsiTheme="minorHAnsi" w:cstheme="minorHAnsi"/>
          <w:u w:val="single"/>
        </w:rPr>
      </w:pPr>
      <w:r w:rsidRPr="000279FC">
        <w:rPr>
          <w:rFonts w:asciiTheme="minorHAnsi" w:hAnsiTheme="minorHAnsi" w:cstheme="minorHAnsi"/>
          <w:b/>
          <w:u w:val="single"/>
        </w:rPr>
        <w:t>Course Schedule</w:t>
      </w:r>
      <w:r w:rsidR="00D040D3" w:rsidRPr="000279FC">
        <w:rPr>
          <w:rFonts w:asciiTheme="minorHAnsi" w:hAnsiTheme="minorHAnsi" w:cstheme="minorHAnsi"/>
          <w:b/>
          <w:u w:val="single"/>
        </w:rPr>
        <w:t>:</w:t>
      </w:r>
      <w:r w:rsidR="00E401D3">
        <w:rPr>
          <w:rFonts w:asciiTheme="minorHAnsi" w:hAnsiTheme="minorHAnsi" w:cstheme="minorHAnsi"/>
          <w:b/>
          <w:u w:val="single"/>
        </w:rPr>
        <w:t xml:space="preserve"> See next page.</w:t>
      </w:r>
    </w:p>
    <w:p w14:paraId="76D620EB" w14:textId="77777777" w:rsidR="00D040D3" w:rsidRDefault="00D040D3" w:rsidP="00C36B3B">
      <w:pPr>
        <w:rPr>
          <w:rFonts w:asciiTheme="minorHAnsi" w:hAnsiTheme="minorHAnsi" w:cstheme="minorHAnsi"/>
          <w:u w:val="single"/>
        </w:rPr>
      </w:pPr>
      <w:r w:rsidRPr="000279FC">
        <w:rPr>
          <w:rFonts w:asciiTheme="minorHAnsi" w:hAnsiTheme="minorHAnsi" w:cstheme="minorHAnsi"/>
        </w:rPr>
        <w:t xml:space="preserve">The course schedule is tentative and subject to change; however, the </w:t>
      </w:r>
      <w:r w:rsidRPr="000279FC">
        <w:rPr>
          <w:rFonts w:asciiTheme="minorHAnsi" w:hAnsiTheme="minorHAnsi" w:cstheme="minorHAnsi"/>
          <w:u w:val="single"/>
        </w:rPr>
        <w:t>schedule for exams will not change.</w:t>
      </w:r>
    </w:p>
    <w:p w14:paraId="0FB9CA17" w14:textId="77777777" w:rsidR="00E401D3" w:rsidRDefault="00E401D3" w:rsidP="00C36B3B">
      <w:pPr>
        <w:rPr>
          <w:rFonts w:asciiTheme="minorHAnsi" w:hAnsiTheme="minorHAnsi" w:cstheme="minorHAnsi"/>
          <w:u w:val="single"/>
        </w:rPr>
      </w:pPr>
    </w:p>
    <w:p w14:paraId="658A8B6D" w14:textId="77777777" w:rsidR="00E401D3" w:rsidRDefault="00E401D3" w:rsidP="00C36B3B">
      <w:pPr>
        <w:rPr>
          <w:rFonts w:asciiTheme="minorHAnsi" w:hAnsiTheme="minorHAnsi" w:cstheme="minorHAnsi"/>
          <w:u w:val="single"/>
        </w:rPr>
      </w:pPr>
    </w:p>
    <w:p w14:paraId="0F13C1D9" w14:textId="77777777" w:rsidR="00E401D3" w:rsidRDefault="00E401D3" w:rsidP="00C36B3B">
      <w:pPr>
        <w:rPr>
          <w:rFonts w:asciiTheme="minorHAnsi" w:hAnsiTheme="minorHAnsi" w:cstheme="minorHAnsi"/>
          <w:u w:val="single"/>
        </w:rPr>
      </w:pPr>
    </w:p>
    <w:p w14:paraId="04004EDE" w14:textId="77777777" w:rsidR="00E401D3" w:rsidRDefault="00E401D3" w:rsidP="00C36B3B">
      <w:pPr>
        <w:rPr>
          <w:rFonts w:asciiTheme="minorHAnsi" w:hAnsiTheme="minorHAnsi" w:cstheme="minorHAnsi"/>
          <w:u w:val="single"/>
        </w:rPr>
      </w:pPr>
    </w:p>
    <w:p w14:paraId="1ADE547F" w14:textId="1B08A6A8" w:rsidR="00E401D3" w:rsidRDefault="00E401D3" w:rsidP="00C36B3B">
      <w:pPr>
        <w:rPr>
          <w:rFonts w:asciiTheme="minorHAnsi" w:hAnsiTheme="minorHAnsi" w:cstheme="minorHAnsi"/>
          <w:u w:val="single"/>
        </w:rPr>
      </w:pPr>
    </w:p>
    <w:p w14:paraId="35EE30AE" w14:textId="0DCE5F27" w:rsidR="00050651" w:rsidRDefault="00050651" w:rsidP="00C36B3B">
      <w:pPr>
        <w:rPr>
          <w:rFonts w:asciiTheme="minorHAnsi" w:hAnsiTheme="minorHAnsi" w:cstheme="minorHAnsi"/>
          <w:u w:val="single"/>
        </w:rPr>
      </w:pPr>
    </w:p>
    <w:p w14:paraId="412509C6" w14:textId="77777777" w:rsidR="00050651" w:rsidRDefault="00050651" w:rsidP="00C36B3B">
      <w:pPr>
        <w:rPr>
          <w:rFonts w:asciiTheme="minorHAnsi" w:hAnsiTheme="minorHAnsi" w:cstheme="minorHAnsi"/>
          <w:u w:val="single"/>
        </w:rPr>
      </w:pPr>
    </w:p>
    <w:p w14:paraId="5E5C484D" w14:textId="77777777" w:rsidR="00E401D3" w:rsidRDefault="00E401D3" w:rsidP="00C36B3B">
      <w:pPr>
        <w:rPr>
          <w:rFonts w:asciiTheme="minorHAnsi" w:hAnsiTheme="minorHAnsi" w:cstheme="minorHAnsi"/>
          <w:u w:val="single"/>
        </w:rPr>
      </w:pPr>
    </w:p>
    <w:p w14:paraId="154EACB5" w14:textId="77777777" w:rsidR="00E401D3" w:rsidRDefault="00E401D3" w:rsidP="00C36B3B">
      <w:pPr>
        <w:rPr>
          <w:rFonts w:asciiTheme="minorHAnsi" w:hAnsiTheme="minorHAnsi" w:cstheme="minorHAnsi"/>
          <w:u w:val="single"/>
        </w:rPr>
      </w:pPr>
    </w:p>
    <w:p w14:paraId="06446377" w14:textId="77777777" w:rsidR="00E401D3" w:rsidRDefault="00E401D3" w:rsidP="00C36B3B">
      <w:pPr>
        <w:rPr>
          <w:rFonts w:asciiTheme="minorHAnsi" w:hAnsiTheme="minorHAnsi" w:cstheme="minorHAnsi"/>
          <w:u w:val="single"/>
        </w:rPr>
      </w:pPr>
    </w:p>
    <w:p w14:paraId="0A2AFC4C" w14:textId="77777777" w:rsidR="003337E4" w:rsidRDefault="003337E4" w:rsidP="0079557C">
      <w:pPr>
        <w:rPr>
          <w:rFonts w:asciiTheme="minorHAnsi" w:hAnsiTheme="minorHAnsi" w:cstheme="minorHAnsi"/>
        </w:rPr>
        <w:sectPr w:rsidR="003337E4" w:rsidSect="003125B3">
          <w:pgSz w:w="12240" w:h="15840"/>
          <w:pgMar w:top="864" w:right="1152" w:bottom="864" w:left="1152" w:header="720" w:footer="720" w:gutter="0"/>
          <w:cols w:space="720"/>
          <w:docGrid w:linePitch="360"/>
        </w:sectPr>
      </w:pPr>
    </w:p>
    <w:p w14:paraId="5F86767F" w14:textId="1C01BFE2" w:rsidR="00FD66CE" w:rsidRPr="000279FC" w:rsidRDefault="00FD66CE" w:rsidP="0079557C">
      <w:pPr>
        <w:rPr>
          <w:rFonts w:asciiTheme="minorHAnsi" w:hAnsiTheme="minorHAnsi" w:cstheme="minorHAnsi"/>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810"/>
        <w:gridCol w:w="3780"/>
        <w:gridCol w:w="5490"/>
      </w:tblGrid>
      <w:tr w:rsidR="001E1CEA" w:rsidRPr="000279FC" w14:paraId="6457BDF1" w14:textId="77777777" w:rsidTr="004103E8">
        <w:tc>
          <w:tcPr>
            <w:tcW w:w="625" w:type="dxa"/>
          </w:tcPr>
          <w:p w14:paraId="447CE07F" w14:textId="77777777" w:rsidR="001E1CEA" w:rsidRPr="000279FC" w:rsidRDefault="001E1CEA" w:rsidP="00634D36">
            <w:pPr>
              <w:pStyle w:val="Heading1"/>
              <w:rPr>
                <w:rFonts w:asciiTheme="minorHAnsi" w:hAnsiTheme="minorHAnsi" w:cstheme="minorHAnsi"/>
                <w:sz w:val="24"/>
              </w:rPr>
            </w:pPr>
            <w:r w:rsidRPr="000279FC">
              <w:rPr>
                <w:rFonts w:asciiTheme="minorHAnsi" w:hAnsiTheme="minorHAnsi" w:cstheme="minorHAnsi"/>
                <w:sz w:val="24"/>
              </w:rPr>
              <w:t>Day</w:t>
            </w:r>
          </w:p>
        </w:tc>
        <w:tc>
          <w:tcPr>
            <w:tcW w:w="810" w:type="dxa"/>
          </w:tcPr>
          <w:p w14:paraId="05BD335E" w14:textId="77777777" w:rsidR="001E1CEA" w:rsidRPr="000279FC" w:rsidRDefault="001E1CEA" w:rsidP="003337E4">
            <w:pPr>
              <w:pStyle w:val="Heading1"/>
              <w:jc w:val="center"/>
              <w:rPr>
                <w:rFonts w:asciiTheme="minorHAnsi" w:hAnsiTheme="minorHAnsi" w:cstheme="minorHAnsi"/>
                <w:sz w:val="24"/>
              </w:rPr>
            </w:pPr>
            <w:r w:rsidRPr="000279FC">
              <w:rPr>
                <w:rFonts w:asciiTheme="minorHAnsi" w:hAnsiTheme="minorHAnsi" w:cstheme="minorHAnsi"/>
                <w:sz w:val="24"/>
              </w:rPr>
              <w:t>Date</w:t>
            </w:r>
          </w:p>
        </w:tc>
        <w:tc>
          <w:tcPr>
            <w:tcW w:w="3780" w:type="dxa"/>
          </w:tcPr>
          <w:p w14:paraId="46685EB6" w14:textId="77777777" w:rsidR="001E1CEA" w:rsidRPr="000279FC" w:rsidRDefault="001E1CEA" w:rsidP="003337E4">
            <w:pPr>
              <w:pStyle w:val="Heading1"/>
              <w:jc w:val="center"/>
              <w:rPr>
                <w:rFonts w:asciiTheme="minorHAnsi" w:hAnsiTheme="minorHAnsi" w:cstheme="minorHAnsi"/>
                <w:sz w:val="24"/>
              </w:rPr>
            </w:pPr>
            <w:r w:rsidRPr="000279FC">
              <w:rPr>
                <w:rFonts w:asciiTheme="minorHAnsi" w:hAnsiTheme="minorHAnsi" w:cstheme="minorHAnsi"/>
                <w:sz w:val="24"/>
              </w:rPr>
              <w:t>Topic</w:t>
            </w:r>
          </w:p>
        </w:tc>
        <w:tc>
          <w:tcPr>
            <w:tcW w:w="5490" w:type="dxa"/>
          </w:tcPr>
          <w:p w14:paraId="2D06437C" w14:textId="77777777" w:rsidR="001E1CEA" w:rsidRPr="000279FC" w:rsidRDefault="001E1CEA" w:rsidP="000279FC">
            <w:pPr>
              <w:pStyle w:val="Heading1"/>
              <w:rPr>
                <w:rFonts w:asciiTheme="minorHAnsi" w:hAnsiTheme="minorHAnsi" w:cstheme="minorHAnsi"/>
                <w:sz w:val="24"/>
              </w:rPr>
            </w:pPr>
            <w:r w:rsidRPr="000279FC">
              <w:rPr>
                <w:rFonts w:asciiTheme="minorHAnsi" w:hAnsiTheme="minorHAnsi" w:cstheme="minorHAnsi"/>
                <w:sz w:val="24"/>
              </w:rPr>
              <w:t xml:space="preserve">Required </w:t>
            </w:r>
            <w:r w:rsidRPr="000279FC">
              <w:rPr>
                <w:rFonts w:asciiTheme="minorHAnsi" w:hAnsiTheme="minorHAnsi" w:cstheme="minorHAnsi"/>
                <w:i/>
                <w:sz w:val="24"/>
              </w:rPr>
              <w:t>Textbook</w:t>
            </w:r>
            <w:r w:rsidRPr="000279FC">
              <w:rPr>
                <w:rFonts w:asciiTheme="minorHAnsi" w:hAnsiTheme="minorHAnsi" w:cstheme="minorHAnsi"/>
                <w:sz w:val="24"/>
              </w:rPr>
              <w:t xml:space="preserve"> Reading (Additional </w:t>
            </w:r>
            <w:r w:rsidRPr="00257861">
              <w:rPr>
                <w:rFonts w:asciiTheme="minorHAnsi" w:hAnsiTheme="minorHAnsi" w:cstheme="minorHAnsi"/>
                <w:sz w:val="24"/>
                <w:u w:val="single"/>
              </w:rPr>
              <w:t>required</w:t>
            </w:r>
            <w:r w:rsidRPr="000279FC">
              <w:rPr>
                <w:rFonts w:asciiTheme="minorHAnsi" w:hAnsiTheme="minorHAnsi" w:cstheme="minorHAnsi"/>
                <w:sz w:val="24"/>
              </w:rPr>
              <w:t xml:space="preserve"> readings may be posted on D2L). </w:t>
            </w:r>
          </w:p>
        </w:tc>
      </w:tr>
      <w:tr w:rsidR="001E1CEA" w:rsidRPr="000279FC" w14:paraId="4AA9999E" w14:textId="77777777" w:rsidTr="004103E8">
        <w:tc>
          <w:tcPr>
            <w:tcW w:w="625" w:type="dxa"/>
            <w:shd w:val="clear" w:color="auto" w:fill="FFFF00"/>
          </w:tcPr>
          <w:p w14:paraId="151EB4D9" w14:textId="16749315" w:rsidR="001E1CEA" w:rsidRPr="000279FC" w:rsidRDefault="003337E4" w:rsidP="00634D36">
            <w:pPr>
              <w:rPr>
                <w:rFonts w:asciiTheme="minorHAnsi" w:hAnsiTheme="minorHAnsi" w:cstheme="minorHAnsi"/>
              </w:rPr>
            </w:pPr>
            <w:r>
              <w:rPr>
                <w:rFonts w:asciiTheme="minorHAnsi" w:hAnsiTheme="minorHAnsi" w:cstheme="minorHAnsi"/>
              </w:rPr>
              <w:t>W</w:t>
            </w:r>
          </w:p>
          <w:p w14:paraId="560CAAB1" w14:textId="77777777" w:rsidR="001E1CEA" w:rsidRPr="000279FC" w:rsidRDefault="001E1CEA" w:rsidP="00634D36">
            <w:pPr>
              <w:rPr>
                <w:rFonts w:asciiTheme="minorHAnsi" w:hAnsiTheme="minorHAnsi" w:cstheme="minorHAnsi"/>
              </w:rPr>
            </w:pPr>
          </w:p>
        </w:tc>
        <w:tc>
          <w:tcPr>
            <w:tcW w:w="810" w:type="dxa"/>
            <w:shd w:val="clear" w:color="auto" w:fill="FFFF00"/>
          </w:tcPr>
          <w:p w14:paraId="3EFD3B8A" w14:textId="38DAA010" w:rsidR="001E1CEA" w:rsidRPr="000279FC" w:rsidRDefault="00CA6616" w:rsidP="00634D36">
            <w:pPr>
              <w:rPr>
                <w:rFonts w:asciiTheme="minorHAnsi" w:hAnsiTheme="minorHAnsi" w:cstheme="minorHAnsi"/>
              </w:rPr>
            </w:pPr>
            <w:r w:rsidRPr="000279FC">
              <w:rPr>
                <w:rFonts w:asciiTheme="minorHAnsi" w:hAnsiTheme="minorHAnsi" w:cstheme="minorHAnsi"/>
              </w:rPr>
              <w:t>1/2</w:t>
            </w:r>
            <w:r w:rsidR="008131A7">
              <w:rPr>
                <w:rFonts w:asciiTheme="minorHAnsi" w:hAnsiTheme="minorHAnsi" w:cstheme="minorHAnsi"/>
              </w:rPr>
              <w:t>3</w:t>
            </w:r>
          </w:p>
        </w:tc>
        <w:tc>
          <w:tcPr>
            <w:tcW w:w="3780" w:type="dxa"/>
            <w:shd w:val="clear" w:color="auto" w:fill="FFFF00"/>
          </w:tcPr>
          <w:p w14:paraId="13E204E9" w14:textId="77777777" w:rsidR="001E1CEA" w:rsidRDefault="005F4FF9" w:rsidP="00634D36">
            <w:pPr>
              <w:rPr>
                <w:rFonts w:asciiTheme="minorHAnsi" w:hAnsiTheme="minorHAnsi" w:cstheme="minorHAnsi"/>
              </w:rPr>
            </w:pPr>
            <w:r>
              <w:rPr>
                <w:rFonts w:asciiTheme="minorHAnsi" w:hAnsiTheme="minorHAnsi" w:cstheme="minorHAnsi"/>
              </w:rPr>
              <w:t>Intro to the course/syllabus/expectations</w:t>
            </w:r>
          </w:p>
          <w:p w14:paraId="60E32813" w14:textId="77777777" w:rsidR="003A46E4" w:rsidRPr="000279FC" w:rsidRDefault="003A46E4" w:rsidP="00634D36">
            <w:pPr>
              <w:rPr>
                <w:rFonts w:asciiTheme="minorHAnsi" w:hAnsiTheme="minorHAnsi" w:cstheme="minorHAnsi"/>
              </w:rPr>
            </w:pPr>
            <w:r>
              <w:rPr>
                <w:rFonts w:asciiTheme="minorHAnsi" w:hAnsiTheme="minorHAnsi" w:cstheme="minorHAnsi"/>
              </w:rPr>
              <w:t>Begin A&amp;P</w:t>
            </w:r>
          </w:p>
        </w:tc>
        <w:tc>
          <w:tcPr>
            <w:tcW w:w="5490" w:type="dxa"/>
            <w:shd w:val="clear" w:color="auto" w:fill="FFFF00"/>
          </w:tcPr>
          <w:p w14:paraId="05853B0C" w14:textId="77777777" w:rsidR="001E1CEA" w:rsidRDefault="005F4FF9" w:rsidP="00634D36">
            <w:pPr>
              <w:rPr>
                <w:rFonts w:asciiTheme="minorHAnsi" w:hAnsiTheme="minorHAnsi" w:cstheme="minorHAnsi"/>
              </w:rPr>
            </w:pPr>
            <w:r>
              <w:rPr>
                <w:rFonts w:asciiTheme="minorHAnsi" w:hAnsiTheme="minorHAnsi" w:cstheme="minorHAnsi"/>
              </w:rPr>
              <w:t>Review Syllabus</w:t>
            </w:r>
          </w:p>
          <w:p w14:paraId="6336DC2D" w14:textId="77777777" w:rsidR="005F4FF9" w:rsidRPr="000279FC" w:rsidRDefault="005F4FF9" w:rsidP="00634D36">
            <w:pPr>
              <w:rPr>
                <w:rFonts w:asciiTheme="minorHAnsi" w:hAnsiTheme="minorHAnsi" w:cstheme="minorHAnsi"/>
              </w:rPr>
            </w:pPr>
            <w:r>
              <w:rPr>
                <w:rFonts w:asciiTheme="minorHAnsi" w:hAnsiTheme="minorHAnsi" w:cstheme="minorHAnsi"/>
              </w:rPr>
              <w:t>Chapter 1</w:t>
            </w:r>
          </w:p>
        </w:tc>
      </w:tr>
      <w:tr w:rsidR="001E1CEA" w:rsidRPr="000279FC" w14:paraId="1FE69D1C" w14:textId="77777777" w:rsidTr="004103E8">
        <w:tc>
          <w:tcPr>
            <w:tcW w:w="625" w:type="dxa"/>
            <w:shd w:val="clear" w:color="auto" w:fill="FFFF00"/>
          </w:tcPr>
          <w:p w14:paraId="6777121F" w14:textId="29229CF7" w:rsidR="001E1CEA" w:rsidRPr="000279FC" w:rsidRDefault="003337E4" w:rsidP="00634D36">
            <w:pPr>
              <w:rPr>
                <w:rFonts w:asciiTheme="minorHAnsi" w:hAnsiTheme="minorHAnsi" w:cstheme="minorHAnsi"/>
              </w:rPr>
            </w:pPr>
            <w:r>
              <w:rPr>
                <w:rFonts w:asciiTheme="minorHAnsi" w:hAnsiTheme="minorHAnsi" w:cstheme="minorHAnsi"/>
              </w:rPr>
              <w:t>M</w:t>
            </w:r>
          </w:p>
        </w:tc>
        <w:tc>
          <w:tcPr>
            <w:tcW w:w="810" w:type="dxa"/>
            <w:shd w:val="clear" w:color="auto" w:fill="FFFF00"/>
          </w:tcPr>
          <w:p w14:paraId="5DFF134A" w14:textId="1EABFD06" w:rsidR="001E1CEA" w:rsidRPr="000279FC" w:rsidRDefault="00CA6616" w:rsidP="00634D36">
            <w:pPr>
              <w:rPr>
                <w:rFonts w:asciiTheme="minorHAnsi" w:hAnsiTheme="minorHAnsi" w:cstheme="minorHAnsi"/>
              </w:rPr>
            </w:pPr>
            <w:r w:rsidRPr="000279FC">
              <w:rPr>
                <w:rFonts w:asciiTheme="minorHAnsi" w:hAnsiTheme="minorHAnsi" w:cstheme="minorHAnsi"/>
              </w:rPr>
              <w:t>1/2</w:t>
            </w:r>
            <w:r w:rsidR="008131A7">
              <w:rPr>
                <w:rFonts w:asciiTheme="minorHAnsi" w:hAnsiTheme="minorHAnsi" w:cstheme="minorHAnsi"/>
              </w:rPr>
              <w:t>8</w:t>
            </w:r>
          </w:p>
        </w:tc>
        <w:tc>
          <w:tcPr>
            <w:tcW w:w="3780" w:type="dxa"/>
            <w:shd w:val="clear" w:color="auto" w:fill="FFFF00"/>
          </w:tcPr>
          <w:p w14:paraId="1D93EA88" w14:textId="77777777" w:rsidR="001E1CEA" w:rsidRPr="000279FC" w:rsidRDefault="005F4FF9" w:rsidP="00634D36">
            <w:pPr>
              <w:rPr>
                <w:rFonts w:asciiTheme="minorHAnsi" w:hAnsiTheme="minorHAnsi" w:cstheme="minorHAnsi"/>
              </w:rPr>
            </w:pPr>
            <w:r>
              <w:rPr>
                <w:rFonts w:asciiTheme="minorHAnsi" w:hAnsiTheme="minorHAnsi" w:cstheme="minorHAnsi"/>
              </w:rPr>
              <w:t xml:space="preserve">A&amp;P of the </w:t>
            </w:r>
            <w:proofErr w:type="spellStart"/>
            <w:r>
              <w:rPr>
                <w:rFonts w:asciiTheme="minorHAnsi" w:hAnsiTheme="minorHAnsi" w:cstheme="minorHAnsi"/>
              </w:rPr>
              <w:t>Aud</w:t>
            </w:r>
            <w:proofErr w:type="spellEnd"/>
            <w:r>
              <w:rPr>
                <w:rFonts w:asciiTheme="minorHAnsi" w:hAnsiTheme="minorHAnsi" w:cstheme="minorHAnsi"/>
              </w:rPr>
              <w:t xml:space="preserve"> and </w:t>
            </w:r>
            <w:proofErr w:type="spellStart"/>
            <w:r>
              <w:rPr>
                <w:rFonts w:asciiTheme="minorHAnsi" w:hAnsiTheme="minorHAnsi" w:cstheme="minorHAnsi"/>
              </w:rPr>
              <w:t>Vestib</w:t>
            </w:r>
            <w:proofErr w:type="spellEnd"/>
            <w:r>
              <w:rPr>
                <w:rFonts w:asciiTheme="minorHAnsi" w:hAnsiTheme="minorHAnsi" w:cstheme="minorHAnsi"/>
              </w:rPr>
              <w:t xml:space="preserve"> Systems</w:t>
            </w:r>
          </w:p>
        </w:tc>
        <w:tc>
          <w:tcPr>
            <w:tcW w:w="5490" w:type="dxa"/>
            <w:shd w:val="clear" w:color="auto" w:fill="FFFF00"/>
          </w:tcPr>
          <w:p w14:paraId="4E99256B" w14:textId="77777777" w:rsidR="001E1CEA" w:rsidRDefault="005F4FF9" w:rsidP="00634D36">
            <w:pPr>
              <w:rPr>
                <w:rFonts w:asciiTheme="minorHAnsi" w:hAnsiTheme="minorHAnsi" w:cstheme="minorHAnsi"/>
              </w:rPr>
            </w:pPr>
            <w:r>
              <w:rPr>
                <w:rFonts w:asciiTheme="minorHAnsi" w:hAnsiTheme="minorHAnsi" w:cstheme="minorHAnsi"/>
              </w:rPr>
              <w:t>Chapter 2</w:t>
            </w:r>
          </w:p>
          <w:p w14:paraId="643D54AF" w14:textId="77777777" w:rsidR="00D11E10" w:rsidRPr="00D11E10" w:rsidRDefault="00D11E10" w:rsidP="00634D36">
            <w:pPr>
              <w:rPr>
                <w:rFonts w:asciiTheme="minorHAnsi" w:hAnsiTheme="minorHAnsi" w:cstheme="minorHAnsi"/>
                <w:b/>
              </w:rPr>
            </w:pPr>
          </w:p>
        </w:tc>
      </w:tr>
      <w:tr w:rsidR="001E1CEA" w:rsidRPr="000279FC" w14:paraId="53E54D9D" w14:textId="77777777" w:rsidTr="004103E8">
        <w:trPr>
          <w:trHeight w:val="620"/>
        </w:trPr>
        <w:tc>
          <w:tcPr>
            <w:tcW w:w="625" w:type="dxa"/>
            <w:shd w:val="clear" w:color="auto" w:fill="FFFF00"/>
          </w:tcPr>
          <w:p w14:paraId="6D260559" w14:textId="2FEC78A3" w:rsidR="001E1CEA" w:rsidRPr="000279FC" w:rsidRDefault="001E1CEA" w:rsidP="003337E4">
            <w:pPr>
              <w:rPr>
                <w:rFonts w:asciiTheme="minorHAnsi" w:hAnsiTheme="minorHAnsi" w:cstheme="minorHAnsi"/>
              </w:rPr>
            </w:pPr>
            <w:r w:rsidRPr="000279FC">
              <w:rPr>
                <w:rFonts w:asciiTheme="minorHAnsi" w:hAnsiTheme="minorHAnsi" w:cstheme="minorHAnsi"/>
              </w:rPr>
              <w:t>W</w:t>
            </w:r>
          </w:p>
        </w:tc>
        <w:tc>
          <w:tcPr>
            <w:tcW w:w="810" w:type="dxa"/>
            <w:shd w:val="clear" w:color="auto" w:fill="FFFF00"/>
          </w:tcPr>
          <w:p w14:paraId="66A820CA" w14:textId="47D57F3A" w:rsidR="001E1CEA" w:rsidRPr="000279FC" w:rsidRDefault="00CA6616" w:rsidP="00634D36">
            <w:pPr>
              <w:rPr>
                <w:rFonts w:asciiTheme="minorHAnsi" w:hAnsiTheme="minorHAnsi" w:cstheme="minorHAnsi"/>
              </w:rPr>
            </w:pPr>
            <w:r w:rsidRPr="000279FC">
              <w:rPr>
                <w:rFonts w:asciiTheme="minorHAnsi" w:hAnsiTheme="minorHAnsi" w:cstheme="minorHAnsi"/>
              </w:rPr>
              <w:t>1/3</w:t>
            </w:r>
            <w:r w:rsidR="008131A7">
              <w:rPr>
                <w:rFonts w:asciiTheme="minorHAnsi" w:hAnsiTheme="minorHAnsi" w:cstheme="minorHAnsi"/>
              </w:rPr>
              <w:t>0</w:t>
            </w:r>
          </w:p>
        </w:tc>
        <w:tc>
          <w:tcPr>
            <w:tcW w:w="3780" w:type="dxa"/>
            <w:shd w:val="clear" w:color="auto" w:fill="FFFF00"/>
          </w:tcPr>
          <w:p w14:paraId="5AFED028" w14:textId="77777777" w:rsidR="001E1CEA" w:rsidRPr="000279FC" w:rsidRDefault="005F4FF9" w:rsidP="00634D36">
            <w:pPr>
              <w:rPr>
                <w:rFonts w:asciiTheme="minorHAnsi" w:hAnsiTheme="minorHAnsi" w:cstheme="minorHAnsi"/>
              </w:rPr>
            </w:pPr>
            <w:r>
              <w:rPr>
                <w:rFonts w:asciiTheme="minorHAnsi" w:hAnsiTheme="minorHAnsi" w:cstheme="minorHAnsi"/>
              </w:rPr>
              <w:t xml:space="preserve">A&amp;P </w:t>
            </w:r>
            <w:proofErr w:type="spellStart"/>
            <w:proofErr w:type="gramStart"/>
            <w:r>
              <w:rPr>
                <w:rFonts w:asciiTheme="minorHAnsi" w:hAnsiTheme="minorHAnsi" w:cstheme="minorHAnsi"/>
              </w:rPr>
              <w:t>Con’t</w:t>
            </w:r>
            <w:proofErr w:type="spellEnd"/>
            <w:r>
              <w:rPr>
                <w:rFonts w:asciiTheme="minorHAnsi" w:hAnsiTheme="minorHAnsi" w:cstheme="minorHAnsi"/>
              </w:rPr>
              <w:t>.</w:t>
            </w:r>
            <w:r w:rsidR="003A46E4">
              <w:rPr>
                <w:rFonts w:asciiTheme="minorHAnsi" w:hAnsiTheme="minorHAnsi" w:cstheme="minorHAnsi"/>
              </w:rPr>
              <w:t>/</w:t>
            </w:r>
            <w:proofErr w:type="gramEnd"/>
            <w:r w:rsidR="003A46E4">
              <w:rPr>
                <w:rFonts w:asciiTheme="minorHAnsi" w:hAnsiTheme="minorHAnsi" w:cstheme="minorHAnsi"/>
              </w:rPr>
              <w:t>Blood Su</w:t>
            </w:r>
            <w:r w:rsidR="00681DF9">
              <w:rPr>
                <w:rFonts w:asciiTheme="minorHAnsi" w:hAnsiTheme="minorHAnsi" w:cstheme="minorHAnsi"/>
              </w:rPr>
              <w:t>p</w:t>
            </w:r>
            <w:r w:rsidR="003A46E4">
              <w:rPr>
                <w:rFonts w:asciiTheme="minorHAnsi" w:hAnsiTheme="minorHAnsi" w:cstheme="minorHAnsi"/>
              </w:rPr>
              <w:t>ply/Radiologic Procedures</w:t>
            </w:r>
          </w:p>
        </w:tc>
        <w:tc>
          <w:tcPr>
            <w:tcW w:w="5490" w:type="dxa"/>
            <w:shd w:val="clear" w:color="auto" w:fill="FFFF00"/>
          </w:tcPr>
          <w:p w14:paraId="7C846226" w14:textId="77777777" w:rsidR="001E1CEA" w:rsidRDefault="003A46E4" w:rsidP="00634D36">
            <w:pPr>
              <w:rPr>
                <w:rFonts w:asciiTheme="minorHAnsi" w:hAnsiTheme="minorHAnsi" w:cstheme="minorHAnsi"/>
              </w:rPr>
            </w:pPr>
            <w:r>
              <w:rPr>
                <w:rFonts w:asciiTheme="minorHAnsi" w:hAnsiTheme="minorHAnsi" w:cstheme="minorHAnsi"/>
              </w:rPr>
              <w:t>Chapter 3</w:t>
            </w:r>
          </w:p>
          <w:p w14:paraId="7DB640EA" w14:textId="77777777" w:rsidR="00363AE7" w:rsidRPr="001E22C0" w:rsidRDefault="00E401D3" w:rsidP="00D11E10">
            <w:pPr>
              <w:rPr>
                <w:rFonts w:asciiTheme="minorHAnsi" w:hAnsiTheme="minorHAnsi" w:cstheme="minorHAnsi"/>
                <w:b/>
              </w:rPr>
            </w:pPr>
            <w:r>
              <w:rPr>
                <w:rFonts w:asciiTheme="minorHAnsi" w:hAnsiTheme="minorHAnsi" w:cstheme="minorHAnsi"/>
                <w:b/>
              </w:rPr>
              <w:t>Quiz 1 Due</w:t>
            </w:r>
          </w:p>
        </w:tc>
      </w:tr>
      <w:tr w:rsidR="001E1CEA" w:rsidRPr="000279FC" w14:paraId="4C76F7BA" w14:textId="77777777" w:rsidTr="004103E8">
        <w:tc>
          <w:tcPr>
            <w:tcW w:w="625" w:type="dxa"/>
            <w:shd w:val="clear" w:color="auto" w:fill="FFFF00"/>
          </w:tcPr>
          <w:p w14:paraId="1EDF5C93" w14:textId="3BE1DF38" w:rsidR="001E1CEA" w:rsidRPr="000279FC" w:rsidRDefault="001E1CEA" w:rsidP="003337E4">
            <w:pPr>
              <w:rPr>
                <w:rFonts w:asciiTheme="minorHAnsi" w:hAnsiTheme="minorHAnsi" w:cstheme="minorHAnsi"/>
              </w:rPr>
            </w:pPr>
            <w:r w:rsidRPr="000279FC">
              <w:rPr>
                <w:rFonts w:asciiTheme="minorHAnsi" w:hAnsiTheme="minorHAnsi" w:cstheme="minorHAnsi"/>
              </w:rPr>
              <w:t>M</w:t>
            </w:r>
          </w:p>
        </w:tc>
        <w:tc>
          <w:tcPr>
            <w:tcW w:w="810" w:type="dxa"/>
            <w:shd w:val="clear" w:color="auto" w:fill="FFFF00"/>
          </w:tcPr>
          <w:p w14:paraId="79EF3363" w14:textId="18DB885D" w:rsidR="001E1CEA" w:rsidRPr="000279FC" w:rsidRDefault="00CA6616" w:rsidP="00634D36">
            <w:pPr>
              <w:rPr>
                <w:rFonts w:asciiTheme="minorHAnsi" w:hAnsiTheme="minorHAnsi" w:cstheme="minorHAnsi"/>
              </w:rPr>
            </w:pPr>
            <w:r w:rsidRPr="000279FC">
              <w:rPr>
                <w:rFonts w:asciiTheme="minorHAnsi" w:hAnsiTheme="minorHAnsi" w:cstheme="minorHAnsi"/>
              </w:rPr>
              <w:t>2/</w:t>
            </w:r>
            <w:r w:rsidR="00564587">
              <w:rPr>
                <w:rFonts w:asciiTheme="minorHAnsi" w:hAnsiTheme="minorHAnsi" w:cstheme="minorHAnsi"/>
              </w:rPr>
              <w:t>4</w:t>
            </w:r>
          </w:p>
        </w:tc>
        <w:tc>
          <w:tcPr>
            <w:tcW w:w="3780" w:type="dxa"/>
            <w:shd w:val="clear" w:color="auto" w:fill="FFFF00"/>
          </w:tcPr>
          <w:p w14:paraId="689361D0" w14:textId="77777777" w:rsidR="001E1CEA" w:rsidRPr="000279FC" w:rsidRDefault="005F4FF9" w:rsidP="00634D36">
            <w:pPr>
              <w:rPr>
                <w:rFonts w:asciiTheme="minorHAnsi" w:hAnsiTheme="minorHAnsi" w:cstheme="minorHAnsi"/>
              </w:rPr>
            </w:pPr>
            <w:r>
              <w:rPr>
                <w:rFonts w:asciiTheme="minorHAnsi" w:hAnsiTheme="minorHAnsi" w:cstheme="minorHAnsi"/>
              </w:rPr>
              <w:t>Outer and Middle Ear Disorders</w:t>
            </w:r>
          </w:p>
        </w:tc>
        <w:tc>
          <w:tcPr>
            <w:tcW w:w="5490" w:type="dxa"/>
            <w:shd w:val="clear" w:color="auto" w:fill="FFFF00"/>
          </w:tcPr>
          <w:p w14:paraId="791C4459" w14:textId="77777777" w:rsidR="001E1CEA" w:rsidRPr="003A46E4" w:rsidRDefault="003A46E4" w:rsidP="00634D36">
            <w:pPr>
              <w:rPr>
                <w:rFonts w:asciiTheme="minorHAnsi" w:hAnsiTheme="minorHAnsi" w:cstheme="minorHAnsi"/>
                <w:bCs/>
              </w:rPr>
            </w:pPr>
            <w:r w:rsidRPr="003A46E4">
              <w:rPr>
                <w:rFonts w:asciiTheme="minorHAnsi" w:hAnsiTheme="minorHAnsi" w:cstheme="minorHAnsi"/>
                <w:bCs/>
              </w:rPr>
              <w:t>Chapter 4</w:t>
            </w:r>
          </w:p>
        </w:tc>
      </w:tr>
      <w:tr w:rsidR="001E1CEA" w:rsidRPr="000279FC" w14:paraId="0927B853" w14:textId="77777777" w:rsidTr="004103E8">
        <w:tc>
          <w:tcPr>
            <w:tcW w:w="625" w:type="dxa"/>
            <w:shd w:val="clear" w:color="auto" w:fill="FFFF00"/>
          </w:tcPr>
          <w:p w14:paraId="0B0A7BE8" w14:textId="3D0C3B80" w:rsidR="001E1CEA" w:rsidRPr="000279FC" w:rsidRDefault="001E1CEA" w:rsidP="003337E4">
            <w:pPr>
              <w:rPr>
                <w:rFonts w:asciiTheme="minorHAnsi" w:hAnsiTheme="minorHAnsi" w:cstheme="minorHAnsi"/>
              </w:rPr>
            </w:pPr>
            <w:r w:rsidRPr="000279FC">
              <w:rPr>
                <w:rFonts w:asciiTheme="minorHAnsi" w:hAnsiTheme="minorHAnsi" w:cstheme="minorHAnsi"/>
              </w:rPr>
              <w:t>W</w:t>
            </w:r>
          </w:p>
        </w:tc>
        <w:tc>
          <w:tcPr>
            <w:tcW w:w="810" w:type="dxa"/>
            <w:shd w:val="clear" w:color="auto" w:fill="FFFF00"/>
          </w:tcPr>
          <w:p w14:paraId="2C4024E3" w14:textId="7A6DBBF8" w:rsidR="001E1CEA" w:rsidRPr="000279FC" w:rsidRDefault="00CA6616" w:rsidP="00634D36">
            <w:pPr>
              <w:rPr>
                <w:rFonts w:asciiTheme="minorHAnsi" w:hAnsiTheme="minorHAnsi" w:cstheme="minorHAnsi"/>
              </w:rPr>
            </w:pPr>
            <w:r w:rsidRPr="000279FC">
              <w:rPr>
                <w:rFonts w:asciiTheme="minorHAnsi" w:hAnsiTheme="minorHAnsi" w:cstheme="minorHAnsi"/>
              </w:rPr>
              <w:t>2/</w:t>
            </w:r>
            <w:r w:rsidR="00564587">
              <w:rPr>
                <w:rFonts w:asciiTheme="minorHAnsi" w:hAnsiTheme="minorHAnsi" w:cstheme="minorHAnsi"/>
              </w:rPr>
              <w:t>6</w:t>
            </w:r>
          </w:p>
        </w:tc>
        <w:tc>
          <w:tcPr>
            <w:tcW w:w="3780" w:type="dxa"/>
            <w:shd w:val="clear" w:color="auto" w:fill="FFFF00"/>
          </w:tcPr>
          <w:p w14:paraId="33D3D562" w14:textId="77777777" w:rsidR="001E1CEA" w:rsidRPr="000279FC" w:rsidRDefault="003A46E4" w:rsidP="00634D36">
            <w:pPr>
              <w:rPr>
                <w:rFonts w:asciiTheme="minorHAnsi" w:hAnsiTheme="minorHAnsi" w:cstheme="minorHAnsi"/>
              </w:rPr>
            </w:pPr>
            <w:r>
              <w:rPr>
                <w:rFonts w:asciiTheme="minorHAnsi" w:hAnsiTheme="minorHAnsi" w:cstheme="minorHAnsi"/>
              </w:rPr>
              <w:t>Outer and Middle Ear Disorders</w:t>
            </w:r>
          </w:p>
        </w:tc>
        <w:tc>
          <w:tcPr>
            <w:tcW w:w="5490" w:type="dxa"/>
            <w:shd w:val="clear" w:color="auto" w:fill="FFFF00"/>
          </w:tcPr>
          <w:p w14:paraId="60ADDDED" w14:textId="77777777" w:rsidR="001E1CEA" w:rsidRPr="001E22C0" w:rsidRDefault="00E401D3" w:rsidP="00D11E10">
            <w:pPr>
              <w:rPr>
                <w:rFonts w:asciiTheme="minorHAnsi" w:hAnsiTheme="minorHAnsi" w:cstheme="minorHAnsi"/>
                <w:b/>
                <w:lang w:val="fr-FR"/>
              </w:rPr>
            </w:pPr>
            <w:r>
              <w:rPr>
                <w:rFonts w:asciiTheme="minorHAnsi" w:hAnsiTheme="minorHAnsi" w:cstheme="minorHAnsi"/>
                <w:b/>
                <w:lang w:val="fr-FR"/>
              </w:rPr>
              <w:t>Quiz 2 Due</w:t>
            </w:r>
          </w:p>
        </w:tc>
      </w:tr>
      <w:tr w:rsidR="001E1CEA" w:rsidRPr="000279FC" w14:paraId="7976637C" w14:textId="77777777" w:rsidTr="004103E8">
        <w:tc>
          <w:tcPr>
            <w:tcW w:w="625" w:type="dxa"/>
            <w:shd w:val="clear" w:color="auto" w:fill="FFFF00"/>
          </w:tcPr>
          <w:p w14:paraId="53D6F8DB" w14:textId="323B7499" w:rsidR="001E1CEA" w:rsidRPr="000279FC" w:rsidRDefault="001E1CEA" w:rsidP="003337E4">
            <w:pPr>
              <w:rPr>
                <w:rFonts w:asciiTheme="minorHAnsi" w:hAnsiTheme="minorHAnsi" w:cstheme="minorHAnsi"/>
              </w:rPr>
            </w:pPr>
            <w:r w:rsidRPr="000279FC">
              <w:rPr>
                <w:rFonts w:asciiTheme="minorHAnsi" w:hAnsiTheme="minorHAnsi" w:cstheme="minorHAnsi"/>
              </w:rPr>
              <w:t>M</w:t>
            </w:r>
          </w:p>
        </w:tc>
        <w:tc>
          <w:tcPr>
            <w:tcW w:w="810" w:type="dxa"/>
            <w:shd w:val="clear" w:color="auto" w:fill="FFFF00"/>
          </w:tcPr>
          <w:p w14:paraId="7915C5F1" w14:textId="17F4FCA6" w:rsidR="001E1CEA" w:rsidRPr="000279FC" w:rsidRDefault="00CA6616" w:rsidP="00634D36">
            <w:pPr>
              <w:rPr>
                <w:rFonts w:asciiTheme="minorHAnsi" w:hAnsiTheme="minorHAnsi" w:cstheme="minorHAnsi"/>
              </w:rPr>
            </w:pPr>
            <w:r w:rsidRPr="000279FC">
              <w:rPr>
                <w:rFonts w:asciiTheme="minorHAnsi" w:hAnsiTheme="minorHAnsi" w:cstheme="minorHAnsi"/>
              </w:rPr>
              <w:t>2/1</w:t>
            </w:r>
            <w:r w:rsidR="00564587">
              <w:rPr>
                <w:rFonts w:asciiTheme="minorHAnsi" w:hAnsiTheme="minorHAnsi" w:cstheme="minorHAnsi"/>
              </w:rPr>
              <w:t>1</w:t>
            </w:r>
          </w:p>
        </w:tc>
        <w:tc>
          <w:tcPr>
            <w:tcW w:w="3780" w:type="dxa"/>
            <w:shd w:val="clear" w:color="auto" w:fill="FFFF00"/>
          </w:tcPr>
          <w:p w14:paraId="5357AD54" w14:textId="77777777" w:rsidR="001E1CEA" w:rsidRPr="000279FC" w:rsidRDefault="003A46E4" w:rsidP="00634D36">
            <w:pPr>
              <w:rPr>
                <w:rFonts w:asciiTheme="minorHAnsi" w:hAnsiTheme="minorHAnsi" w:cstheme="minorHAnsi"/>
              </w:rPr>
            </w:pPr>
            <w:r>
              <w:rPr>
                <w:rFonts w:asciiTheme="minorHAnsi" w:hAnsiTheme="minorHAnsi" w:cstheme="minorHAnsi"/>
              </w:rPr>
              <w:t>Outer and Middle Ear Disorders</w:t>
            </w:r>
          </w:p>
        </w:tc>
        <w:tc>
          <w:tcPr>
            <w:tcW w:w="5490" w:type="dxa"/>
            <w:shd w:val="clear" w:color="auto" w:fill="FFFF00"/>
          </w:tcPr>
          <w:p w14:paraId="65A1563E" w14:textId="77777777" w:rsidR="001E1CEA" w:rsidRPr="000279FC" w:rsidRDefault="001E1CEA" w:rsidP="00634D36">
            <w:pPr>
              <w:rPr>
                <w:rFonts w:asciiTheme="minorHAnsi" w:hAnsiTheme="minorHAnsi" w:cstheme="minorHAnsi"/>
                <w:bCs/>
                <w:i/>
                <w:u w:val="single"/>
                <w:lang w:val="fr-FR"/>
              </w:rPr>
            </w:pPr>
          </w:p>
        </w:tc>
      </w:tr>
      <w:tr w:rsidR="001E1CEA" w:rsidRPr="000279FC" w14:paraId="2B774D2A" w14:textId="77777777" w:rsidTr="004103E8">
        <w:tc>
          <w:tcPr>
            <w:tcW w:w="625" w:type="dxa"/>
            <w:shd w:val="clear" w:color="auto" w:fill="FFFF00"/>
          </w:tcPr>
          <w:p w14:paraId="4DD37984" w14:textId="259F9AF0" w:rsidR="001E1CEA" w:rsidRPr="000279FC" w:rsidRDefault="001E1CEA" w:rsidP="003337E4">
            <w:pPr>
              <w:rPr>
                <w:rFonts w:asciiTheme="minorHAnsi" w:hAnsiTheme="minorHAnsi" w:cstheme="minorHAnsi"/>
              </w:rPr>
            </w:pPr>
            <w:r w:rsidRPr="000279FC">
              <w:rPr>
                <w:rFonts w:asciiTheme="minorHAnsi" w:hAnsiTheme="minorHAnsi" w:cstheme="minorHAnsi"/>
              </w:rPr>
              <w:t>W</w:t>
            </w:r>
          </w:p>
        </w:tc>
        <w:tc>
          <w:tcPr>
            <w:tcW w:w="810" w:type="dxa"/>
            <w:shd w:val="clear" w:color="auto" w:fill="FFFF00"/>
          </w:tcPr>
          <w:p w14:paraId="44E9A554" w14:textId="4189B978" w:rsidR="001E1CEA" w:rsidRPr="000279FC" w:rsidRDefault="00CA6616" w:rsidP="00634D36">
            <w:pPr>
              <w:rPr>
                <w:rFonts w:asciiTheme="minorHAnsi" w:hAnsiTheme="minorHAnsi" w:cstheme="minorHAnsi"/>
              </w:rPr>
            </w:pPr>
            <w:r w:rsidRPr="000279FC">
              <w:rPr>
                <w:rFonts w:asciiTheme="minorHAnsi" w:hAnsiTheme="minorHAnsi" w:cstheme="minorHAnsi"/>
              </w:rPr>
              <w:t>2/1</w:t>
            </w:r>
            <w:r w:rsidR="00564587">
              <w:rPr>
                <w:rFonts w:asciiTheme="minorHAnsi" w:hAnsiTheme="minorHAnsi" w:cstheme="minorHAnsi"/>
              </w:rPr>
              <w:t>3</w:t>
            </w:r>
          </w:p>
        </w:tc>
        <w:tc>
          <w:tcPr>
            <w:tcW w:w="3780" w:type="dxa"/>
            <w:shd w:val="clear" w:color="auto" w:fill="FFFF00"/>
          </w:tcPr>
          <w:p w14:paraId="52786254" w14:textId="77777777" w:rsidR="001E1CEA" w:rsidRPr="000279FC" w:rsidRDefault="003A46E4" w:rsidP="00634D36">
            <w:pPr>
              <w:rPr>
                <w:rFonts w:asciiTheme="minorHAnsi" w:hAnsiTheme="minorHAnsi" w:cstheme="minorHAnsi"/>
              </w:rPr>
            </w:pPr>
            <w:r>
              <w:rPr>
                <w:rFonts w:asciiTheme="minorHAnsi" w:hAnsiTheme="minorHAnsi" w:cstheme="minorHAnsi"/>
              </w:rPr>
              <w:t>Inner Ear Disorders</w:t>
            </w:r>
          </w:p>
        </w:tc>
        <w:tc>
          <w:tcPr>
            <w:tcW w:w="5490" w:type="dxa"/>
            <w:shd w:val="clear" w:color="auto" w:fill="FFFF00"/>
          </w:tcPr>
          <w:p w14:paraId="6F61100C" w14:textId="77777777" w:rsidR="001E1CEA" w:rsidRDefault="003A46E4" w:rsidP="00634D36">
            <w:pPr>
              <w:rPr>
                <w:rFonts w:asciiTheme="minorHAnsi" w:hAnsiTheme="minorHAnsi" w:cstheme="minorHAnsi"/>
                <w:bCs/>
              </w:rPr>
            </w:pPr>
            <w:r w:rsidRPr="003A46E4">
              <w:rPr>
                <w:rFonts w:asciiTheme="minorHAnsi" w:hAnsiTheme="minorHAnsi" w:cstheme="minorHAnsi"/>
                <w:bCs/>
              </w:rPr>
              <w:t>Chapter 5</w:t>
            </w:r>
          </w:p>
          <w:p w14:paraId="79B18CE6" w14:textId="77777777" w:rsidR="00363AE7" w:rsidRPr="001E22C0" w:rsidRDefault="00E401D3" w:rsidP="00D11E10">
            <w:pPr>
              <w:rPr>
                <w:rFonts w:asciiTheme="minorHAnsi" w:hAnsiTheme="minorHAnsi" w:cstheme="minorHAnsi"/>
                <w:b/>
                <w:bCs/>
              </w:rPr>
            </w:pPr>
            <w:r>
              <w:rPr>
                <w:rFonts w:asciiTheme="minorHAnsi" w:hAnsiTheme="minorHAnsi" w:cstheme="minorHAnsi"/>
                <w:b/>
                <w:bCs/>
              </w:rPr>
              <w:t>Quiz 3 Due</w:t>
            </w:r>
          </w:p>
        </w:tc>
      </w:tr>
      <w:tr w:rsidR="003A46E4" w:rsidRPr="000279FC" w14:paraId="0FAFAF15" w14:textId="77777777" w:rsidTr="004103E8">
        <w:tc>
          <w:tcPr>
            <w:tcW w:w="625" w:type="dxa"/>
            <w:shd w:val="clear" w:color="auto" w:fill="FFFF00"/>
          </w:tcPr>
          <w:p w14:paraId="1AD8169B" w14:textId="7C98BA54" w:rsidR="003A46E4" w:rsidRPr="000279FC" w:rsidRDefault="003A46E4" w:rsidP="003337E4">
            <w:pPr>
              <w:rPr>
                <w:rFonts w:asciiTheme="minorHAnsi" w:hAnsiTheme="minorHAnsi" w:cstheme="minorHAnsi"/>
              </w:rPr>
            </w:pPr>
            <w:r w:rsidRPr="000279FC">
              <w:rPr>
                <w:rFonts w:asciiTheme="minorHAnsi" w:hAnsiTheme="minorHAnsi" w:cstheme="minorHAnsi"/>
              </w:rPr>
              <w:t>M</w:t>
            </w:r>
          </w:p>
        </w:tc>
        <w:tc>
          <w:tcPr>
            <w:tcW w:w="810" w:type="dxa"/>
            <w:shd w:val="clear" w:color="auto" w:fill="FFFF00"/>
          </w:tcPr>
          <w:p w14:paraId="6EE803AF" w14:textId="3224BBD1" w:rsidR="003A46E4" w:rsidRPr="000279FC" w:rsidRDefault="003A46E4" w:rsidP="003A46E4">
            <w:pPr>
              <w:rPr>
                <w:rFonts w:asciiTheme="minorHAnsi" w:hAnsiTheme="minorHAnsi" w:cstheme="minorHAnsi"/>
              </w:rPr>
            </w:pPr>
            <w:r w:rsidRPr="000279FC">
              <w:rPr>
                <w:rFonts w:asciiTheme="minorHAnsi" w:hAnsiTheme="minorHAnsi" w:cstheme="minorHAnsi"/>
              </w:rPr>
              <w:t>2/1</w:t>
            </w:r>
            <w:r w:rsidR="00564587">
              <w:rPr>
                <w:rFonts w:asciiTheme="minorHAnsi" w:hAnsiTheme="minorHAnsi" w:cstheme="minorHAnsi"/>
              </w:rPr>
              <w:t>8</w:t>
            </w:r>
          </w:p>
        </w:tc>
        <w:tc>
          <w:tcPr>
            <w:tcW w:w="3780" w:type="dxa"/>
            <w:shd w:val="clear" w:color="auto" w:fill="FFFF00"/>
          </w:tcPr>
          <w:p w14:paraId="55E2466F" w14:textId="77777777" w:rsidR="003A46E4" w:rsidRPr="000279FC" w:rsidRDefault="003A46E4" w:rsidP="003A46E4">
            <w:pPr>
              <w:rPr>
                <w:rFonts w:asciiTheme="minorHAnsi" w:hAnsiTheme="minorHAnsi" w:cstheme="minorHAnsi"/>
              </w:rPr>
            </w:pPr>
            <w:r>
              <w:rPr>
                <w:rFonts w:asciiTheme="minorHAnsi" w:hAnsiTheme="minorHAnsi" w:cstheme="minorHAnsi"/>
              </w:rPr>
              <w:t>Inner Ear Disorders</w:t>
            </w:r>
          </w:p>
        </w:tc>
        <w:tc>
          <w:tcPr>
            <w:tcW w:w="5490" w:type="dxa"/>
            <w:shd w:val="clear" w:color="auto" w:fill="FFFF00"/>
          </w:tcPr>
          <w:p w14:paraId="64B505E3" w14:textId="77777777" w:rsidR="003A46E4" w:rsidRPr="000279FC" w:rsidRDefault="003A46E4" w:rsidP="003A46E4">
            <w:pPr>
              <w:rPr>
                <w:rFonts w:asciiTheme="minorHAnsi" w:hAnsiTheme="minorHAnsi" w:cstheme="minorHAnsi"/>
                <w:bCs/>
              </w:rPr>
            </w:pPr>
          </w:p>
        </w:tc>
      </w:tr>
      <w:tr w:rsidR="003A46E4" w:rsidRPr="000279FC" w14:paraId="038FBF80" w14:textId="77777777" w:rsidTr="004103E8">
        <w:tc>
          <w:tcPr>
            <w:tcW w:w="625" w:type="dxa"/>
            <w:shd w:val="clear" w:color="auto" w:fill="FFFF00"/>
          </w:tcPr>
          <w:p w14:paraId="61DC7565" w14:textId="19EB787E" w:rsidR="003A46E4" w:rsidRPr="000279FC" w:rsidRDefault="003A46E4" w:rsidP="003337E4">
            <w:pPr>
              <w:rPr>
                <w:rFonts w:asciiTheme="minorHAnsi" w:hAnsiTheme="minorHAnsi" w:cstheme="minorHAnsi"/>
              </w:rPr>
            </w:pPr>
            <w:r w:rsidRPr="000279FC">
              <w:rPr>
                <w:rFonts w:asciiTheme="minorHAnsi" w:hAnsiTheme="minorHAnsi" w:cstheme="minorHAnsi"/>
              </w:rPr>
              <w:t>W</w:t>
            </w:r>
          </w:p>
        </w:tc>
        <w:tc>
          <w:tcPr>
            <w:tcW w:w="810" w:type="dxa"/>
            <w:shd w:val="clear" w:color="auto" w:fill="FFFF00"/>
          </w:tcPr>
          <w:p w14:paraId="61908971" w14:textId="09780EA6" w:rsidR="003A46E4" w:rsidRPr="000279FC" w:rsidRDefault="003A46E4" w:rsidP="003A46E4">
            <w:pPr>
              <w:rPr>
                <w:rFonts w:asciiTheme="minorHAnsi" w:hAnsiTheme="minorHAnsi" w:cstheme="minorHAnsi"/>
              </w:rPr>
            </w:pPr>
            <w:r w:rsidRPr="000279FC">
              <w:rPr>
                <w:rFonts w:asciiTheme="minorHAnsi" w:hAnsiTheme="minorHAnsi" w:cstheme="minorHAnsi"/>
              </w:rPr>
              <w:t>2/2</w:t>
            </w:r>
            <w:r w:rsidR="00564587">
              <w:rPr>
                <w:rFonts w:asciiTheme="minorHAnsi" w:hAnsiTheme="minorHAnsi" w:cstheme="minorHAnsi"/>
              </w:rPr>
              <w:t>0</w:t>
            </w:r>
          </w:p>
        </w:tc>
        <w:tc>
          <w:tcPr>
            <w:tcW w:w="3780" w:type="dxa"/>
            <w:shd w:val="clear" w:color="auto" w:fill="FFFF00"/>
          </w:tcPr>
          <w:p w14:paraId="00F5A785" w14:textId="77777777" w:rsidR="003A46E4" w:rsidRPr="000279FC" w:rsidRDefault="003A46E4" w:rsidP="003A46E4">
            <w:pPr>
              <w:rPr>
                <w:rFonts w:asciiTheme="minorHAnsi" w:hAnsiTheme="minorHAnsi" w:cstheme="minorHAnsi"/>
              </w:rPr>
            </w:pPr>
            <w:r>
              <w:rPr>
                <w:rFonts w:asciiTheme="minorHAnsi" w:hAnsiTheme="minorHAnsi" w:cstheme="minorHAnsi"/>
              </w:rPr>
              <w:t>Inner Ear Disorders</w:t>
            </w:r>
          </w:p>
        </w:tc>
        <w:tc>
          <w:tcPr>
            <w:tcW w:w="5490" w:type="dxa"/>
            <w:shd w:val="clear" w:color="auto" w:fill="FFFF00"/>
          </w:tcPr>
          <w:p w14:paraId="6B284945" w14:textId="77777777" w:rsidR="003A46E4" w:rsidRPr="001E22C0" w:rsidRDefault="00E401D3" w:rsidP="00D11E10">
            <w:pPr>
              <w:rPr>
                <w:rFonts w:asciiTheme="minorHAnsi" w:hAnsiTheme="minorHAnsi" w:cstheme="minorHAnsi"/>
                <w:b/>
                <w:bCs/>
              </w:rPr>
            </w:pPr>
            <w:r>
              <w:rPr>
                <w:rFonts w:asciiTheme="minorHAnsi" w:hAnsiTheme="minorHAnsi" w:cstheme="minorHAnsi"/>
                <w:b/>
                <w:bCs/>
              </w:rPr>
              <w:t>Quiz 4 Due</w:t>
            </w:r>
          </w:p>
        </w:tc>
      </w:tr>
      <w:tr w:rsidR="003A46E4" w:rsidRPr="000279FC" w14:paraId="75319700" w14:textId="77777777" w:rsidTr="004103E8">
        <w:tc>
          <w:tcPr>
            <w:tcW w:w="625" w:type="dxa"/>
            <w:shd w:val="clear" w:color="auto" w:fill="92D050"/>
          </w:tcPr>
          <w:p w14:paraId="3CB25204" w14:textId="5F745E6E" w:rsidR="003A46E4" w:rsidRPr="000279FC" w:rsidRDefault="003A46E4" w:rsidP="003337E4">
            <w:pPr>
              <w:rPr>
                <w:rFonts w:asciiTheme="minorHAnsi" w:hAnsiTheme="minorHAnsi" w:cstheme="minorHAnsi"/>
              </w:rPr>
            </w:pPr>
            <w:r w:rsidRPr="000279FC">
              <w:rPr>
                <w:rFonts w:asciiTheme="minorHAnsi" w:hAnsiTheme="minorHAnsi" w:cstheme="minorHAnsi"/>
              </w:rPr>
              <w:t>M</w:t>
            </w:r>
          </w:p>
        </w:tc>
        <w:tc>
          <w:tcPr>
            <w:tcW w:w="810" w:type="dxa"/>
            <w:shd w:val="clear" w:color="auto" w:fill="92D050"/>
          </w:tcPr>
          <w:p w14:paraId="200125FE" w14:textId="0DE05EFB" w:rsidR="003A46E4" w:rsidRPr="000279FC" w:rsidRDefault="003A46E4" w:rsidP="003A46E4">
            <w:pPr>
              <w:rPr>
                <w:rFonts w:asciiTheme="minorHAnsi" w:hAnsiTheme="minorHAnsi" w:cstheme="minorHAnsi"/>
              </w:rPr>
            </w:pPr>
            <w:r w:rsidRPr="000279FC">
              <w:rPr>
                <w:rFonts w:asciiTheme="minorHAnsi" w:hAnsiTheme="minorHAnsi" w:cstheme="minorHAnsi"/>
              </w:rPr>
              <w:t>2/2</w:t>
            </w:r>
            <w:r w:rsidR="00564587">
              <w:rPr>
                <w:rFonts w:asciiTheme="minorHAnsi" w:hAnsiTheme="minorHAnsi" w:cstheme="minorHAnsi"/>
              </w:rPr>
              <w:t>5</w:t>
            </w:r>
          </w:p>
        </w:tc>
        <w:tc>
          <w:tcPr>
            <w:tcW w:w="3780" w:type="dxa"/>
            <w:shd w:val="clear" w:color="auto" w:fill="92D050"/>
          </w:tcPr>
          <w:p w14:paraId="671B4023" w14:textId="77777777" w:rsidR="003A46E4" w:rsidRPr="000279FC" w:rsidRDefault="003A46E4" w:rsidP="003A46E4">
            <w:pPr>
              <w:rPr>
                <w:rFonts w:asciiTheme="minorHAnsi" w:hAnsiTheme="minorHAnsi" w:cstheme="minorHAnsi"/>
              </w:rPr>
            </w:pPr>
            <w:r>
              <w:rPr>
                <w:rFonts w:asciiTheme="minorHAnsi" w:hAnsiTheme="minorHAnsi" w:cstheme="minorHAnsi"/>
              </w:rPr>
              <w:t>Auditory Nerve Disorders</w:t>
            </w:r>
          </w:p>
        </w:tc>
        <w:tc>
          <w:tcPr>
            <w:tcW w:w="5490" w:type="dxa"/>
            <w:shd w:val="clear" w:color="auto" w:fill="92D050"/>
          </w:tcPr>
          <w:p w14:paraId="1B7867C4" w14:textId="77777777" w:rsidR="003A46E4" w:rsidRPr="000279FC" w:rsidRDefault="003A46E4" w:rsidP="003A46E4">
            <w:pPr>
              <w:rPr>
                <w:rFonts w:asciiTheme="minorHAnsi" w:hAnsiTheme="minorHAnsi" w:cstheme="minorHAnsi"/>
              </w:rPr>
            </w:pPr>
            <w:r>
              <w:rPr>
                <w:rFonts w:asciiTheme="minorHAnsi" w:hAnsiTheme="minorHAnsi" w:cstheme="minorHAnsi"/>
              </w:rPr>
              <w:t>Chapter 6</w:t>
            </w:r>
          </w:p>
        </w:tc>
      </w:tr>
      <w:tr w:rsidR="003A46E4" w:rsidRPr="000279FC" w14:paraId="65C16D77" w14:textId="77777777" w:rsidTr="004103E8">
        <w:tc>
          <w:tcPr>
            <w:tcW w:w="625" w:type="dxa"/>
            <w:shd w:val="clear" w:color="auto" w:fill="92D050"/>
          </w:tcPr>
          <w:p w14:paraId="0A7AE22D" w14:textId="4DB97332" w:rsidR="003A46E4" w:rsidRPr="000279FC" w:rsidRDefault="003A46E4" w:rsidP="003337E4">
            <w:pPr>
              <w:rPr>
                <w:rFonts w:asciiTheme="minorHAnsi" w:hAnsiTheme="minorHAnsi" w:cstheme="minorHAnsi"/>
              </w:rPr>
            </w:pPr>
            <w:r w:rsidRPr="000279FC">
              <w:rPr>
                <w:rFonts w:asciiTheme="minorHAnsi" w:hAnsiTheme="minorHAnsi" w:cstheme="minorHAnsi"/>
              </w:rPr>
              <w:t>W</w:t>
            </w:r>
          </w:p>
        </w:tc>
        <w:tc>
          <w:tcPr>
            <w:tcW w:w="810" w:type="dxa"/>
            <w:shd w:val="clear" w:color="auto" w:fill="92D050"/>
          </w:tcPr>
          <w:p w14:paraId="27437F89" w14:textId="20C8E3F9" w:rsidR="003A46E4" w:rsidRPr="000279FC" w:rsidRDefault="003A46E4" w:rsidP="003A46E4">
            <w:pPr>
              <w:rPr>
                <w:rFonts w:asciiTheme="minorHAnsi" w:hAnsiTheme="minorHAnsi" w:cstheme="minorHAnsi"/>
              </w:rPr>
            </w:pPr>
            <w:r w:rsidRPr="000279FC">
              <w:rPr>
                <w:rFonts w:asciiTheme="minorHAnsi" w:hAnsiTheme="minorHAnsi" w:cstheme="minorHAnsi"/>
              </w:rPr>
              <w:t>2/2</w:t>
            </w:r>
            <w:r w:rsidR="00564587">
              <w:rPr>
                <w:rFonts w:asciiTheme="minorHAnsi" w:hAnsiTheme="minorHAnsi" w:cstheme="minorHAnsi"/>
              </w:rPr>
              <w:t>7</w:t>
            </w:r>
          </w:p>
        </w:tc>
        <w:tc>
          <w:tcPr>
            <w:tcW w:w="3780" w:type="dxa"/>
            <w:shd w:val="clear" w:color="auto" w:fill="92D050"/>
          </w:tcPr>
          <w:p w14:paraId="63808488" w14:textId="77777777" w:rsidR="003A46E4" w:rsidRPr="000279FC" w:rsidRDefault="003A46E4" w:rsidP="003A46E4">
            <w:pPr>
              <w:rPr>
                <w:rFonts w:asciiTheme="minorHAnsi" w:hAnsiTheme="minorHAnsi" w:cstheme="minorHAnsi"/>
              </w:rPr>
            </w:pPr>
            <w:r>
              <w:rPr>
                <w:rFonts w:asciiTheme="minorHAnsi" w:hAnsiTheme="minorHAnsi" w:cstheme="minorHAnsi"/>
              </w:rPr>
              <w:t>Auditory Nerve Disorders</w:t>
            </w:r>
          </w:p>
        </w:tc>
        <w:tc>
          <w:tcPr>
            <w:tcW w:w="5490" w:type="dxa"/>
            <w:shd w:val="clear" w:color="auto" w:fill="92D050"/>
          </w:tcPr>
          <w:p w14:paraId="54694679" w14:textId="24C5DD26" w:rsidR="003A46E4" w:rsidRPr="007F6EA3" w:rsidRDefault="007F6EA3" w:rsidP="007F6EA3">
            <w:pPr>
              <w:rPr>
                <w:rFonts w:asciiTheme="minorHAnsi" w:hAnsiTheme="minorHAnsi" w:cstheme="minorHAnsi"/>
              </w:rPr>
            </w:pPr>
            <w:r>
              <w:rPr>
                <w:rFonts w:asciiTheme="minorHAnsi" w:hAnsiTheme="minorHAnsi" w:cstheme="minorHAnsi"/>
              </w:rPr>
              <w:t xml:space="preserve">Berlin et al. </w:t>
            </w:r>
            <w:r w:rsidR="003337E4">
              <w:rPr>
                <w:rFonts w:asciiTheme="minorHAnsi" w:hAnsiTheme="minorHAnsi" w:cstheme="minorHAnsi"/>
              </w:rPr>
              <w:t>(</w:t>
            </w:r>
            <w:r>
              <w:rPr>
                <w:rFonts w:asciiTheme="minorHAnsi" w:hAnsiTheme="minorHAnsi" w:cstheme="minorHAnsi"/>
              </w:rPr>
              <w:t>2010</w:t>
            </w:r>
            <w:r w:rsidR="003337E4">
              <w:rPr>
                <w:rFonts w:asciiTheme="minorHAnsi" w:hAnsiTheme="minorHAnsi" w:cstheme="minorHAnsi"/>
              </w:rPr>
              <w:t>)</w:t>
            </w:r>
          </w:p>
        </w:tc>
      </w:tr>
      <w:tr w:rsidR="003A46E4" w:rsidRPr="000279FC" w14:paraId="2B578548" w14:textId="77777777" w:rsidTr="004103E8">
        <w:tc>
          <w:tcPr>
            <w:tcW w:w="625" w:type="dxa"/>
            <w:shd w:val="clear" w:color="auto" w:fill="92D050"/>
          </w:tcPr>
          <w:p w14:paraId="48916272" w14:textId="344837EF" w:rsidR="003A46E4" w:rsidRPr="000279FC" w:rsidRDefault="003A46E4" w:rsidP="003337E4">
            <w:pPr>
              <w:rPr>
                <w:rFonts w:asciiTheme="minorHAnsi" w:hAnsiTheme="minorHAnsi" w:cstheme="minorHAnsi"/>
              </w:rPr>
            </w:pPr>
            <w:r w:rsidRPr="000279FC">
              <w:rPr>
                <w:rFonts w:asciiTheme="minorHAnsi" w:hAnsiTheme="minorHAnsi" w:cstheme="minorHAnsi"/>
              </w:rPr>
              <w:t>M</w:t>
            </w:r>
          </w:p>
        </w:tc>
        <w:tc>
          <w:tcPr>
            <w:tcW w:w="810" w:type="dxa"/>
            <w:shd w:val="clear" w:color="auto" w:fill="92D050"/>
          </w:tcPr>
          <w:p w14:paraId="0C7A7EB1" w14:textId="7F3CF3A7" w:rsidR="003A46E4" w:rsidRPr="000279FC" w:rsidRDefault="00485763" w:rsidP="003A46E4">
            <w:pPr>
              <w:rPr>
                <w:rFonts w:asciiTheme="minorHAnsi" w:hAnsiTheme="minorHAnsi" w:cstheme="minorHAnsi"/>
              </w:rPr>
            </w:pPr>
            <w:r>
              <w:rPr>
                <w:rFonts w:asciiTheme="minorHAnsi" w:hAnsiTheme="minorHAnsi" w:cstheme="minorHAnsi"/>
              </w:rPr>
              <w:t>3/4</w:t>
            </w:r>
          </w:p>
        </w:tc>
        <w:tc>
          <w:tcPr>
            <w:tcW w:w="3780" w:type="dxa"/>
            <w:shd w:val="clear" w:color="auto" w:fill="92D050"/>
          </w:tcPr>
          <w:p w14:paraId="525B0685" w14:textId="5B42ECB1" w:rsidR="003A46E4" w:rsidRPr="000279FC" w:rsidRDefault="007F6EA3" w:rsidP="003A46E4">
            <w:pPr>
              <w:rPr>
                <w:rFonts w:asciiTheme="minorHAnsi" w:hAnsiTheme="minorHAnsi" w:cstheme="minorHAnsi"/>
              </w:rPr>
            </w:pPr>
            <w:r>
              <w:rPr>
                <w:rFonts w:asciiTheme="minorHAnsi" w:hAnsiTheme="minorHAnsi" w:cstheme="minorHAnsi"/>
              </w:rPr>
              <w:t>Review/Catch-up</w:t>
            </w:r>
          </w:p>
        </w:tc>
        <w:tc>
          <w:tcPr>
            <w:tcW w:w="5490" w:type="dxa"/>
            <w:shd w:val="clear" w:color="auto" w:fill="92D050"/>
          </w:tcPr>
          <w:p w14:paraId="0915FB54" w14:textId="00028A27" w:rsidR="003A46E4" w:rsidRPr="003337E4" w:rsidRDefault="003337E4" w:rsidP="00C55D16">
            <w:pPr>
              <w:rPr>
                <w:rFonts w:asciiTheme="minorHAnsi" w:hAnsiTheme="minorHAnsi" w:cstheme="minorHAnsi"/>
                <w:b/>
                <w:bCs/>
              </w:rPr>
            </w:pPr>
            <w:r>
              <w:rPr>
                <w:rFonts w:asciiTheme="minorHAnsi" w:hAnsiTheme="minorHAnsi" w:cstheme="minorHAnsi"/>
                <w:b/>
                <w:bCs/>
              </w:rPr>
              <w:t xml:space="preserve">Quiz 5 Due </w:t>
            </w:r>
          </w:p>
        </w:tc>
      </w:tr>
      <w:tr w:rsidR="009A7483" w:rsidRPr="000279FC" w14:paraId="56585CCF" w14:textId="77777777" w:rsidTr="00FF5E4B">
        <w:tc>
          <w:tcPr>
            <w:tcW w:w="625" w:type="dxa"/>
            <w:shd w:val="clear" w:color="auto" w:fill="92D050"/>
          </w:tcPr>
          <w:p w14:paraId="57A0E4BC" w14:textId="17FA237D" w:rsidR="009A7483" w:rsidRPr="000279FC" w:rsidRDefault="009A7483" w:rsidP="003337E4">
            <w:pPr>
              <w:rPr>
                <w:rFonts w:asciiTheme="minorHAnsi" w:hAnsiTheme="minorHAnsi" w:cstheme="minorHAnsi"/>
              </w:rPr>
            </w:pPr>
            <w:r w:rsidRPr="000279FC">
              <w:rPr>
                <w:rFonts w:asciiTheme="minorHAnsi" w:hAnsiTheme="minorHAnsi" w:cstheme="minorHAnsi"/>
              </w:rPr>
              <w:t>W</w:t>
            </w:r>
          </w:p>
        </w:tc>
        <w:tc>
          <w:tcPr>
            <w:tcW w:w="810" w:type="dxa"/>
            <w:shd w:val="clear" w:color="auto" w:fill="92D050"/>
          </w:tcPr>
          <w:p w14:paraId="5273E85F" w14:textId="51FBA08C" w:rsidR="009A7483" w:rsidRPr="000279FC" w:rsidRDefault="009A7483" w:rsidP="003A46E4">
            <w:pPr>
              <w:rPr>
                <w:rFonts w:asciiTheme="minorHAnsi" w:hAnsiTheme="minorHAnsi" w:cstheme="minorHAnsi"/>
              </w:rPr>
            </w:pPr>
            <w:r w:rsidRPr="000279FC">
              <w:rPr>
                <w:rFonts w:asciiTheme="minorHAnsi" w:hAnsiTheme="minorHAnsi" w:cstheme="minorHAnsi"/>
              </w:rPr>
              <w:t>3/</w:t>
            </w:r>
            <w:r>
              <w:rPr>
                <w:rFonts w:asciiTheme="minorHAnsi" w:hAnsiTheme="minorHAnsi" w:cstheme="minorHAnsi"/>
              </w:rPr>
              <w:t>6</w:t>
            </w:r>
          </w:p>
        </w:tc>
        <w:tc>
          <w:tcPr>
            <w:tcW w:w="9270" w:type="dxa"/>
            <w:gridSpan w:val="2"/>
            <w:shd w:val="clear" w:color="auto" w:fill="92D050"/>
          </w:tcPr>
          <w:p w14:paraId="62364094" w14:textId="2A2115BF" w:rsidR="009A7483" w:rsidRPr="001E22C0" w:rsidRDefault="009A7483" w:rsidP="009A7483">
            <w:pPr>
              <w:jc w:val="center"/>
              <w:rPr>
                <w:rFonts w:asciiTheme="minorHAnsi" w:hAnsiTheme="minorHAnsi" w:cstheme="minorHAnsi"/>
                <w:b/>
                <w:bCs/>
              </w:rPr>
            </w:pPr>
            <w:r>
              <w:rPr>
                <w:rFonts w:asciiTheme="minorHAnsi" w:hAnsiTheme="minorHAnsi" w:cstheme="minorHAnsi"/>
                <w:b/>
              </w:rPr>
              <w:t>Midterm Exam</w:t>
            </w:r>
          </w:p>
        </w:tc>
      </w:tr>
      <w:tr w:rsidR="003A46E4" w:rsidRPr="000279FC" w14:paraId="31120A2D" w14:textId="77777777" w:rsidTr="004103E8">
        <w:tc>
          <w:tcPr>
            <w:tcW w:w="625" w:type="dxa"/>
            <w:shd w:val="clear" w:color="auto" w:fill="92D050"/>
          </w:tcPr>
          <w:p w14:paraId="16ED5262" w14:textId="3EA2AAAF" w:rsidR="003A46E4" w:rsidRPr="007F6EA3" w:rsidRDefault="003A46E4" w:rsidP="003337E4">
            <w:pPr>
              <w:rPr>
                <w:rFonts w:asciiTheme="minorHAnsi" w:hAnsiTheme="minorHAnsi" w:cstheme="minorHAnsi"/>
              </w:rPr>
            </w:pPr>
            <w:r w:rsidRPr="007F6EA3">
              <w:rPr>
                <w:rFonts w:asciiTheme="minorHAnsi" w:hAnsiTheme="minorHAnsi" w:cstheme="minorHAnsi"/>
              </w:rPr>
              <w:t>M</w:t>
            </w:r>
          </w:p>
        </w:tc>
        <w:tc>
          <w:tcPr>
            <w:tcW w:w="810" w:type="dxa"/>
            <w:shd w:val="clear" w:color="auto" w:fill="92D050"/>
          </w:tcPr>
          <w:p w14:paraId="297E43A2" w14:textId="02C7C41B" w:rsidR="003A46E4" w:rsidRPr="007F6EA3" w:rsidRDefault="003A46E4" w:rsidP="003A46E4">
            <w:pPr>
              <w:rPr>
                <w:rFonts w:asciiTheme="minorHAnsi" w:hAnsiTheme="minorHAnsi" w:cstheme="minorHAnsi"/>
              </w:rPr>
            </w:pPr>
            <w:r w:rsidRPr="007F6EA3">
              <w:rPr>
                <w:rFonts w:asciiTheme="minorHAnsi" w:hAnsiTheme="minorHAnsi" w:cstheme="minorHAnsi"/>
              </w:rPr>
              <w:t>3/1</w:t>
            </w:r>
            <w:r w:rsidR="00485763" w:rsidRPr="007F6EA3">
              <w:rPr>
                <w:rFonts w:asciiTheme="minorHAnsi" w:hAnsiTheme="minorHAnsi" w:cstheme="minorHAnsi"/>
              </w:rPr>
              <w:t>1</w:t>
            </w:r>
          </w:p>
        </w:tc>
        <w:tc>
          <w:tcPr>
            <w:tcW w:w="3780" w:type="dxa"/>
            <w:shd w:val="clear" w:color="auto" w:fill="92D050"/>
          </w:tcPr>
          <w:p w14:paraId="6BF56302" w14:textId="18A7A1D7" w:rsidR="003A46E4" w:rsidRPr="007F6EA3" w:rsidRDefault="0066663F" w:rsidP="0066663F">
            <w:pPr>
              <w:rPr>
                <w:rFonts w:asciiTheme="minorHAnsi" w:hAnsiTheme="minorHAnsi" w:cstheme="minorHAnsi"/>
              </w:rPr>
            </w:pPr>
            <w:r>
              <w:rPr>
                <w:rFonts w:asciiTheme="minorHAnsi" w:hAnsiTheme="minorHAnsi" w:cstheme="minorHAnsi"/>
              </w:rPr>
              <w:t xml:space="preserve">Facial Nerve Disorders </w:t>
            </w:r>
          </w:p>
        </w:tc>
        <w:tc>
          <w:tcPr>
            <w:tcW w:w="5490" w:type="dxa"/>
            <w:shd w:val="clear" w:color="auto" w:fill="92D050"/>
          </w:tcPr>
          <w:p w14:paraId="3FE436AB" w14:textId="0DD1F36C" w:rsidR="0066663F" w:rsidRPr="000279FC" w:rsidRDefault="0066663F" w:rsidP="003A46E4">
            <w:pPr>
              <w:rPr>
                <w:rFonts w:asciiTheme="minorHAnsi" w:hAnsiTheme="minorHAnsi" w:cstheme="minorHAnsi"/>
                <w:bCs/>
              </w:rPr>
            </w:pPr>
            <w:r>
              <w:rPr>
                <w:rFonts w:asciiTheme="minorHAnsi" w:hAnsiTheme="minorHAnsi" w:cstheme="minorHAnsi"/>
                <w:bCs/>
              </w:rPr>
              <w:t xml:space="preserve">D2L: Hughes &amp; </w:t>
            </w:r>
            <w:proofErr w:type="spellStart"/>
            <w:r>
              <w:rPr>
                <w:rFonts w:asciiTheme="minorHAnsi" w:hAnsiTheme="minorHAnsi" w:cstheme="minorHAnsi"/>
                <w:bCs/>
              </w:rPr>
              <w:t>Pensak</w:t>
            </w:r>
            <w:proofErr w:type="spellEnd"/>
            <w:r>
              <w:rPr>
                <w:rFonts w:asciiTheme="minorHAnsi" w:hAnsiTheme="minorHAnsi" w:cstheme="minorHAnsi"/>
                <w:bCs/>
              </w:rPr>
              <w:t xml:space="preserve"> (2007) Chapter 28</w:t>
            </w:r>
          </w:p>
        </w:tc>
      </w:tr>
      <w:tr w:rsidR="003A46E4" w:rsidRPr="000279FC" w14:paraId="2DF322DA" w14:textId="77777777" w:rsidTr="004103E8">
        <w:tc>
          <w:tcPr>
            <w:tcW w:w="625" w:type="dxa"/>
            <w:shd w:val="clear" w:color="auto" w:fill="92D050"/>
          </w:tcPr>
          <w:p w14:paraId="1C1D21D6" w14:textId="626AFD62" w:rsidR="003A46E4" w:rsidRPr="000279FC" w:rsidRDefault="003A46E4" w:rsidP="003337E4">
            <w:pPr>
              <w:rPr>
                <w:rFonts w:asciiTheme="minorHAnsi" w:hAnsiTheme="minorHAnsi" w:cstheme="minorHAnsi"/>
              </w:rPr>
            </w:pPr>
            <w:r w:rsidRPr="000279FC">
              <w:rPr>
                <w:rFonts w:asciiTheme="minorHAnsi" w:hAnsiTheme="minorHAnsi" w:cstheme="minorHAnsi"/>
              </w:rPr>
              <w:t>W</w:t>
            </w:r>
          </w:p>
        </w:tc>
        <w:tc>
          <w:tcPr>
            <w:tcW w:w="810" w:type="dxa"/>
            <w:shd w:val="clear" w:color="auto" w:fill="92D050"/>
          </w:tcPr>
          <w:p w14:paraId="24A7DF24" w14:textId="50B5847B" w:rsidR="003A46E4" w:rsidRPr="000279FC" w:rsidRDefault="003A46E4" w:rsidP="003A46E4">
            <w:pPr>
              <w:rPr>
                <w:rFonts w:asciiTheme="minorHAnsi" w:hAnsiTheme="minorHAnsi" w:cstheme="minorHAnsi"/>
              </w:rPr>
            </w:pPr>
            <w:r w:rsidRPr="000279FC">
              <w:rPr>
                <w:rFonts w:asciiTheme="minorHAnsi" w:hAnsiTheme="minorHAnsi" w:cstheme="minorHAnsi"/>
              </w:rPr>
              <w:t>3/1</w:t>
            </w:r>
            <w:r w:rsidR="00485763">
              <w:rPr>
                <w:rFonts w:asciiTheme="minorHAnsi" w:hAnsiTheme="minorHAnsi" w:cstheme="minorHAnsi"/>
              </w:rPr>
              <w:t>3</w:t>
            </w:r>
          </w:p>
        </w:tc>
        <w:tc>
          <w:tcPr>
            <w:tcW w:w="3780" w:type="dxa"/>
            <w:shd w:val="clear" w:color="auto" w:fill="92D050"/>
          </w:tcPr>
          <w:p w14:paraId="57283E18" w14:textId="7CBE417E" w:rsidR="003A46E4" w:rsidRPr="000279FC" w:rsidRDefault="0066663F" w:rsidP="003A46E4">
            <w:pPr>
              <w:rPr>
                <w:rFonts w:asciiTheme="minorHAnsi" w:hAnsiTheme="minorHAnsi" w:cstheme="minorHAnsi"/>
              </w:rPr>
            </w:pPr>
            <w:r>
              <w:rPr>
                <w:rFonts w:asciiTheme="minorHAnsi" w:hAnsiTheme="minorHAnsi" w:cstheme="minorHAnsi"/>
              </w:rPr>
              <w:t>CANS Disorders</w:t>
            </w:r>
          </w:p>
        </w:tc>
        <w:tc>
          <w:tcPr>
            <w:tcW w:w="5490" w:type="dxa"/>
            <w:shd w:val="clear" w:color="auto" w:fill="92D050"/>
          </w:tcPr>
          <w:p w14:paraId="4A68B4F6" w14:textId="29E38665" w:rsidR="001E22C0" w:rsidRPr="00C55D16" w:rsidRDefault="0066663F" w:rsidP="0066663F">
            <w:pPr>
              <w:rPr>
                <w:rFonts w:asciiTheme="minorHAnsi" w:hAnsiTheme="minorHAnsi" w:cstheme="minorHAnsi"/>
                <w:bCs/>
              </w:rPr>
            </w:pPr>
            <w:r>
              <w:rPr>
                <w:rFonts w:asciiTheme="minorHAnsi" w:hAnsiTheme="minorHAnsi" w:cstheme="minorHAnsi"/>
                <w:bCs/>
              </w:rPr>
              <w:t>Chapter 7, D2L readings to be assigned</w:t>
            </w:r>
          </w:p>
        </w:tc>
      </w:tr>
      <w:tr w:rsidR="00417AAC" w:rsidRPr="000279FC" w14:paraId="3B2BB987" w14:textId="77777777" w:rsidTr="004103E8">
        <w:tc>
          <w:tcPr>
            <w:tcW w:w="625" w:type="dxa"/>
            <w:shd w:val="clear" w:color="auto" w:fill="92D050"/>
          </w:tcPr>
          <w:p w14:paraId="638CC4BC" w14:textId="1185E772" w:rsidR="00417AAC" w:rsidRPr="00417AAC" w:rsidRDefault="00417AAC" w:rsidP="003337E4">
            <w:pPr>
              <w:rPr>
                <w:rFonts w:asciiTheme="minorHAnsi" w:hAnsiTheme="minorHAnsi" w:cstheme="minorHAnsi"/>
                <w:b/>
              </w:rPr>
            </w:pPr>
            <w:r w:rsidRPr="00417AAC">
              <w:rPr>
                <w:rFonts w:asciiTheme="minorHAnsi" w:hAnsiTheme="minorHAnsi" w:cstheme="minorHAnsi"/>
                <w:b/>
              </w:rPr>
              <w:t>M</w:t>
            </w:r>
          </w:p>
        </w:tc>
        <w:tc>
          <w:tcPr>
            <w:tcW w:w="810" w:type="dxa"/>
            <w:shd w:val="clear" w:color="auto" w:fill="92D050"/>
          </w:tcPr>
          <w:p w14:paraId="2A643B56" w14:textId="789C6189" w:rsidR="00417AAC" w:rsidRPr="00417AAC" w:rsidRDefault="00417AAC" w:rsidP="00417AAC">
            <w:pPr>
              <w:rPr>
                <w:rFonts w:asciiTheme="minorHAnsi" w:hAnsiTheme="minorHAnsi" w:cstheme="minorHAnsi"/>
                <w:b/>
              </w:rPr>
            </w:pPr>
            <w:r w:rsidRPr="00417AAC">
              <w:rPr>
                <w:rFonts w:asciiTheme="minorHAnsi" w:hAnsiTheme="minorHAnsi" w:cstheme="minorHAnsi"/>
                <w:b/>
              </w:rPr>
              <w:t>3/18</w:t>
            </w:r>
          </w:p>
        </w:tc>
        <w:tc>
          <w:tcPr>
            <w:tcW w:w="3780" w:type="dxa"/>
            <w:shd w:val="clear" w:color="auto" w:fill="92D050"/>
          </w:tcPr>
          <w:p w14:paraId="62452051" w14:textId="57374B94" w:rsidR="00417AAC" w:rsidRPr="00417AAC" w:rsidRDefault="00417AAC" w:rsidP="00417AAC">
            <w:pPr>
              <w:rPr>
                <w:rFonts w:asciiTheme="minorHAnsi" w:hAnsiTheme="minorHAnsi" w:cstheme="minorHAnsi"/>
                <w:b/>
              </w:rPr>
            </w:pPr>
            <w:r w:rsidRPr="00363AE7">
              <w:rPr>
                <w:rFonts w:asciiTheme="minorHAnsi" w:hAnsiTheme="minorHAnsi" w:cstheme="minorHAnsi"/>
                <w:b/>
              </w:rPr>
              <w:t>Spring Break</w:t>
            </w:r>
          </w:p>
        </w:tc>
        <w:tc>
          <w:tcPr>
            <w:tcW w:w="5490" w:type="dxa"/>
            <w:shd w:val="clear" w:color="auto" w:fill="92D050"/>
          </w:tcPr>
          <w:p w14:paraId="10F5A79C" w14:textId="6C000222" w:rsidR="00417AAC" w:rsidRPr="00417AAC" w:rsidRDefault="00417AAC" w:rsidP="72863EDE">
            <w:pPr>
              <w:rPr>
                <w:rFonts w:asciiTheme="minorHAnsi" w:hAnsiTheme="minorHAnsi" w:cstheme="minorBidi"/>
                <w:b/>
                <w:bCs/>
              </w:rPr>
            </w:pPr>
          </w:p>
        </w:tc>
      </w:tr>
      <w:tr w:rsidR="00417AAC" w:rsidRPr="000279FC" w14:paraId="211A3934" w14:textId="77777777" w:rsidTr="004103E8">
        <w:tc>
          <w:tcPr>
            <w:tcW w:w="625" w:type="dxa"/>
            <w:shd w:val="clear" w:color="auto" w:fill="92D050"/>
          </w:tcPr>
          <w:p w14:paraId="1779502E" w14:textId="5A6EC031" w:rsidR="00417AAC" w:rsidRPr="00417AAC" w:rsidRDefault="00417AAC" w:rsidP="003337E4">
            <w:pPr>
              <w:rPr>
                <w:rFonts w:asciiTheme="minorHAnsi" w:hAnsiTheme="minorHAnsi" w:cstheme="minorHAnsi"/>
                <w:b/>
              </w:rPr>
            </w:pPr>
            <w:r w:rsidRPr="00417AAC">
              <w:rPr>
                <w:rFonts w:asciiTheme="minorHAnsi" w:hAnsiTheme="minorHAnsi" w:cstheme="minorHAnsi"/>
                <w:b/>
              </w:rPr>
              <w:t>W</w:t>
            </w:r>
          </w:p>
        </w:tc>
        <w:tc>
          <w:tcPr>
            <w:tcW w:w="810" w:type="dxa"/>
            <w:shd w:val="clear" w:color="auto" w:fill="92D050"/>
          </w:tcPr>
          <w:p w14:paraId="2405A9E9" w14:textId="75F1D4A6" w:rsidR="00417AAC" w:rsidRPr="00417AAC" w:rsidRDefault="00417AAC" w:rsidP="00417AAC">
            <w:pPr>
              <w:rPr>
                <w:rFonts w:asciiTheme="minorHAnsi" w:hAnsiTheme="minorHAnsi" w:cstheme="minorHAnsi"/>
                <w:b/>
              </w:rPr>
            </w:pPr>
            <w:r w:rsidRPr="00417AAC">
              <w:rPr>
                <w:rFonts w:asciiTheme="minorHAnsi" w:hAnsiTheme="minorHAnsi" w:cstheme="minorHAnsi"/>
                <w:b/>
              </w:rPr>
              <w:t>3/20</w:t>
            </w:r>
          </w:p>
        </w:tc>
        <w:tc>
          <w:tcPr>
            <w:tcW w:w="3780" w:type="dxa"/>
            <w:shd w:val="clear" w:color="auto" w:fill="92D050"/>
          </w:tcPr>
          <w:p w14:paraId="08542823" w14:textId="6FB86B8D" w:rsidR="00417AAC" w:rsidRPr="00417AAC" w:rsidRDefault="00417AAC" w:rsidP="00417AAC">
            <w:pPr>
              <w:rPr>
                <w:rFonts w:asciiTheme="minorHAnsi" w:hAnsiTheme="minorHAnsi" w:cstheme="minorHAnsi"/>
                <w:b/>
              </w:rPr>
            </w:pPr>
            <w:r w:rsidRPr="00363AE7">
              <w:rPr>
                <w:rFonts w:asciiTheme="minorHAnsi" w:hAnsiTheme="minorHAnsi" w:cstheme="minorHAnsi"/>
                <w:b/>
              </w:rPr>
              <w:t>Spring Break</w:t>
            </w:r>
          </w:p>
        </w:tc>
        <w:tc>
          <w:tcPr>
            <w:tcW w:w="5490" w:type="dxa"/>
            <w:shd w:val="clear" w:color="auto" w:fill="92D050"/>
          </w:tcPr>
          <w:p w14:paraId="1F948E0D" w14:textId="75E1C977" w:rsidR="00417AAC" w:rsidRPr="00417AAC" w:rsidRDefault="00417AAC" w:rsidP="72863EDE">
            <w:pPr>
              <w:rPr>
                <w:rFonts w:asciiTheme="minorHAnsi" w:hAnsiTheme="minorHAnsi" w:cstheme="minorBidi"/>
                <w:b/>
                <w:bCs/>
              </w:rPr>
            </w:pPr>
          </w:p>
        </w:tc>
      </w:tr>
      <w:tr w:rsidR="00417AAC" w:rsidRPr="000279FC" w14:paraId="548AB009" w14:textId="77777777" w:rsidTr="004103E8">
        <w:tc>
          <w:tcPr>
            <w:tcW w:w="625" w:type="dxa"/>
            <w:shd w:val="clear" w:color="auto" w:fill="92D050"/>
          </w:tcPr>
          <w:p w14:paraId="06114760" w14:textId="79446668" w:rsidR="00417AAC" w:rsidRPr="00D24055" w:rsidRDefault="00417AAC" w:rsidP="003337E4">
            <w:pPr>
              <w:rPr>
                <w:rFonts w:asciiTheme="minorHAnsi" w:hAnsiTheme="minorHAnsi" w:cstheme="minorHAnsi"/>
                <w:b/>
              </w:rPr>
            </w:pPr>
            <w:r w:rsidRPr="00D24055">
              <w:rPr>
                <w:rFonts w:asciiTheme="minorHAnsi" w:hAnsiTheme="minorHAnsi" w:cstheme="minorHAnsi"/>
                <w:b/>
              </w:rPr>
              <w:t>M</w:t>
            </w:r>
          </w:p>
        </w:tc>
        <w:tc>
          <w:tcPr>
            <w:tcW w:w="810" w:type="dxa"/>
            <w:shd w:val="clear" w:color="auto" w:fill="92D050"/>
          </w:tcPr>
          <w:p w14:paraId="5FEBEC4A" w14:textId="66D6C8EF" w:rsidR="00417AAC" w:rsidRPr="00D24055" w:rsidRDefault="00417AAC" w:rsidP="00417AAC">
            <w:pPr>
              <w:rPr>
                <w:rFonts w:asciiTheme="minorHAnsi" w:hAnsiTheme="minorHAnsi" w:cstheme="minorHAnsi"/>
                <w:b/>
              </w:rPr>
            </w:pPr>
            <w:r w:rsidRPr="00D24055">
              <w:rPr>
                <w:rFonts w:asciiTheme="minorHAnsi" w:hAnsiTheme="minorHAnsi" w:cstheme="minorHAnsi"/>
                <w:b/>
              </w:rPr>
              <w:t>3/25</w:t>
            </w:r>
          </w:p>
        </w:tc>
        <w:tc>
          <w:tcPr>
            <w:tcW w:w="3780" w:type="dxa"/>
            <w:shd w:val="clear" w:color="auto" w:fill="92D050"/>
          </w:tcPr>
          <w:p w14:paraId="78D4B87C" w14:textId="665D0375" w:rsidR="00417AAC" w:rsidRPr="00300AF4" w:rsidRDefault="00300AF4" w:rsidP="72863EDE">
            <w:pPr>
              <w:rPr>
                <w:rFonts w:asciiTheme="minorHAnsi" w:hAnsiTheme="minorHAnsi" w:cstheme="minorBidi"/>
                <w:bCs/>
              </w:rPr>
            </w:pPr>
            <w:r>
              <w:rPr>
                <w:rFonts w:asciiTheme="minorHAnsi" w:hAnsiTheme="minorHAnsi" w:cstheme="minorBidi"/>
                <w:bCs/>
              </w:rPr>
              <w:t>Hyperacusis/Misophonia/Auditory Hallucinations</w:t>
            </w:r>
          </w:p>
        </w:tc>
        <w:tc>
          <w:tcPr>
            <w:tcW w:w="5490" w:type="dxa"/>
            <w:shd w:val="clear" w:color="auto" w:fill="92D050"/>
          </w:tcPr>
          <w:p w14:paraId="478948E4" w14:textId="1C84D62D" w:rsidR="007F6EA3" w:rsidRDefault="007F6EA3" w:rsidP="72863EDE">
            <w:pPr>
              <w:rPr>
                <w:rFonts w:asciiTheme="minorHAnsi" w:hAnsiTheme="minorHAnsi" w:cstheme="minorBidi"/>
                <w:bCs/>
              </w:rPr>
            </w:pPr>
            <w:r>
              <w:rPr>
                <w:rFonts w:asciiTheme="minorHAnsi" w:hAnsiTheme="minorHAnsi" w:cstheme="minorBidi"/>
                <w:bCs/>
              </w:rPr>
              <w:t xml:space="preserve">Chapter 8 pp. 357 </w:t>
            </w:r>
            <w:r w:rsidR="003337E4">
              <w:rPr>
                <w:rFonts w:asciiTheme="minorHAnsi" w:hAnsiTheme="minorHAnsi" w:cstheme="minorBidi"/>
                <w:bCs/>
              </w:rPr>
              <w:t>–</w:t>
            </w:r>
            <w:r>
              <w:rPr>
                <w:rFonts w:asciiTheme="minorHAnsi" w:hAnsiTheme="minorHAnsi" w:cstheme="minorBidi"/>
                <w:bCs/>
              </w:rPr>
              <w:t xml:space="preserve"> 364</w:t>
            </w:r>
          </w:p>
          <w:p w14:paraId="457EE560" w14:textId="1ADBDEE4" w:rsidR="003337E4" w:rsidRPr="003337E4" w:rsidRDefault="003337E4" w:rsidP="72863EDE">
            <w:pPr>
              <w:rPr>
                <w:rFonts w:asciiTheme="minorHAnsi" w:hAnsiTheme="minorHAnsi" w:cstheme="minorBidi"/>
                <w:b/>
                <w:bCs/>
              </w:rPr>
            </w:pPr>
            <w:r>
              <w:rPr>
                <w:rFonts w:asciiTheme="minorHAnsi" w:hAnsiTheme="minorHAnsi" w:cstheme="minorBidi"/>
                <w:b/>
                <w:bCs/>
              </w:rPr>
              <w:t>Quiz 6 Due</w:t>
            </w:r>
            <w:r w:rsidR="00C55D16">
              <w:rPr>
                <w:rFonts w:asciiTheme="minorHAnsi" w:hAnsiTheme="minorHAnsi" w:cstheme="minorBidi"/>
                <w:b/>
                <w:bCs/>
              </w:rPr>
              <w:t xml:space="preserve"> </w:t>
            </w:r>
          </w:p>
          <w:p w14:paraId="52479405" w14:textId="7D0523FB" w:rsidR="72863EDE" w:rsidRDefault="72863EDE" w:rsidP="00C55D16">
            <w:pPr>
              <w:rPr>
                <w:rFonts w:asciiTheme="minorHAnsi" w:hAnsiTheme="minorHAnsi" w:cstheme="minorBidi"/>
                <w:b/>
                <w:bCs/>
              </w:rPr>
            </w:pPr>
            <w:r w:rsidRPr="72863EDE">
              <w:rPr>
                <w:rFonts w:asciiTheme="minorHAnsi" w:hAnsiTheme="minorHAnsi" w:cstheme="minorBidi"/>
                <w:b/>
                <w:bCs/>
              </w:rPr>
              <w:t>Online Syndrome Discussion</w:t>
            </w:r>
            <w:r w:rsidR="00C55D16">
              <w:rPr>
                <w:rFonts w:asciiTheme="minorHAnsi" w:hAnsiTheme="minorHAnsi" w:cstheme="minorBidi"/>
                <w:b/>
                <w:bCs/>
              </w:rPr>
              <w:t xml:space="preserve"> </w:t>
            </w:r>
          </w:p>
        </w:tc>
      </w:tr>
      <w:tr w:rsidR="00417AAC" w:rsidRPr="000279FC" w14:paraId="3332BF6B" w14:textId="77777777" w:rsidTr="004103E8">
        <w:tc>
          <w:tcPr>
            <w:tcW w:w="625" w:type="dxa"/>
            <w:shd w:val="clear" w:color="auto" w:fill="92D050"/>
          </w:tcPr>
          <w:p w14:paraId="679032EB" w14:textId="003F488C" w:rsidR="00417AAC" w:rsidRPr="0085503B" w:rsidRDefault="00417AAC" w:rsidP="003337E4">
            <w:pPr>
              <w:rPr>
                <w:rFonts w:asciiTheme="minorHAnsi" w:hAnsiTheme="minorHAnsi" w:cstheme="minorHAnsi"/>
                <w:b/>
              </w:rPr>
            </w:pPr>
            <w:r w:rsidRPr="0085503B">
              <w:rPr>
                <w:rFonts w:asciiTheme="minorHAnsi" w:hAnsiTheme="minorHAnsi" w:cstheme="minorHAnsi"/>
                <w:b/>
              </w:rPr>
              <w:t>W</w:t>
            </w:r>
          </w:p>
        </w:tc>
        <w:tc>
          <w:tcPr>
            <w:tcW w:w="810" w:type="dxa"/>
            <w:shd w:val="clear" w:color="auto" w:fill="92D050"/>
          </w:tcPr>
          <w:p w14:paraId="21FE3F8F" w14:textId="428DF98D" w:rsidR="00417AAC" w:rsidRPr="0085503B" w:rsidRDefault="00417AAC" w:rsidP="00417AAC">
            <w:pPr>
              <w:rPr>
                <w:rFonts w:asciiTheme="minorHAnsi" w:hAnsiTheme="minorHAnsi" w:cstheme="minorHAnsi"/>
                <w:b/>
              </w:rPr>
            </w:pPr>
            <w:r w:rsidRPr="0085503B">
              <w:rPr>
                <w:rFonts w:asciiTheme="minorHAnsi" w:hAnsiTheme="minorHAnsi" w:cstheme="minorHAnsi"/>
                <w:b/>
              </w:rPr>
              <w:t>3/27</w:t>
            </w:r>
          </w:p>
        </w:tc>
        <w:tc>
          <w:tcPr>
            <w:tcW w:w="3780" w:type="dxa"/>
            <w:shd w:val="clear" w:color="auto" w:fill="92D050"/>
          </w:tcPr>
          <w:p w14:paraId="31D910CA" w14:textId="5A380B4D" w:rsidR="00417AAC" w:rsidRPr="0085503B" w:rsidRDefault="0085503B" w:rsidP="00417AAC">
            <w:pPr>
              <w:rPr>
                <w:rFonts w:asciiTheme="minorHAnsi" w:hAnsiTheme="minorHAnsi" w:cstheme="minorHAnsi"/>
                <w:b/>
              </w:rPr>
            </w:pPr>
            <w:r w:rsidRPr="0085503B">
              <w:rPr>
                <w:rFonts w:asciiTheme="minorHAnsi" w:hAnsiTheme="minorHAnsi" w:cstheme="minorHAnsi"/>
                <w:b/>
              </w:rPr>
              <w:t>AAA: NO CLASS</w:t>
            </w:r>
          </w:p>
        </w:tc>
        <w:tc>
          <w:tcPr>
            <w:tcW w:w="5490" w:type="dxa"/>
            <w:shd w:val="clear" w:color="auto" w:fill="92D050"/>
          </w:tcPr>
          <w:p w14:paraId="6FD9DA74" w14:textId="69825BAD" w:rsidR="72863EDE" w:rsidRDefault="72863EDE" w:rsidP="72863EDE">
            <w:pPr>
              <w:rPr>
                <w:rFonts w:asciiTheme="minorHAnsi" w:hAnsiTheme="minorHAnsi" w:cstheme="minorBidi"/>
                <w:b/>
                <w:bCs/>
              </w:rPr>
            </w:pPr>
            <w:r w:rsidRPr="72863EDE">
              <w:rPr>
                <w:rFonts w:asciiTheme="minorHAnsi" w:hAnsiTheme="minorHAnsi" w:cstheme="minorBidi"/>
                <w:b/>
                <w:bCs/>
              </w:rPr>
              <w:t>Online Syndrome Discussion</w:t>
            </w:r>
          </w:p>
        </w:tc>
      </w:tr>
      <w:tr w:rsidR="00113097" w:rsidRPr="000279FC" w14:paraId="64D4276E" w14:textId="77777777" w:rsidTr="004103E8">
        <w:tc>
          <w:tcPr>
            <w:tcW w:w="625" w:type="dxa"/>
            <w:shd w:val="clear" w:color="auto" w:fill="92D050"/>
          </w:tcPr>
          <w:p w14:paraId="3CE62B56" w14:textId="1535B31F" w:rsidR="00113097" w:rsidRPr="000279FC" w:rsidRDefault="00113097" w:rsidP="003337E4">
            <w:pPr>
              <w:rPr>
                <w:rFonts w:asciiTheme="minorHAnsi" w:hAnsiTheme="minorHAnsi" w:cstheme="minorHAnsi"/>
              </w:rPr>
            </w:pPr>
            <w:r w:rsidRPr="000279FC">
              <w:rPr>
                <w:rFonts w:asciiTheme="minorHAnsi" w:hAnsiTheme="minorHAnsi" w:cstheme="minorHAnsi"/>
              </w:rPr>
              <w:t>M</w:t>
            </w:r>
          </w:p>
        </w:tc>
        <w:tc>
          <w:tcPr>
            <w:tcW w:w="810" w:type="dxa"/>
            <w:shd w:val="clear" w:color="auto" w:fill="92D050"/>
          </w:tcPr>
          <w:p w14:paraId="6519564F" w14:textId="5C69B6CD" w:rsidR="00113097" w:rsidRPr="000279FC" w:rsidRDefault="00113097" w:rsidP="00113097">
            <w:pPr>
              <w:rPr>
                <w:rFonts w:asciiTheme="minorHAnsi" w:hAnsiTheme="minorHAnsi" w:cstheme="minorHAnsi"/>
              </w:rPr>
            </w:pPr>
            <w:r w:rsidRPr="000279FC">
              <w:rPr>
                <w:rFonts w:asciiTheme="minorHAnsi" w:hAnsiTheme="minorHAnsi" w:cstheme="minorHAnsi"/>
              </w:rPr>
              <w:t>4/</w:t>
            </w:r>
            <w:r>
              <w:rPr>
                <w:rFonts w:asciiTheme="minorHAnsi" w:hAnsiTheme="minorHAnsi" w:cstheme="minorHAnsi"/>
              </w:rPr>
              <w:t>1</w:t>
            </w:r>
          </w:p>
        </w:tc>
        <w:tc>
          <w:tcPr>
            <w:tcW w:w="3780" w:type="dxa"/>
            <w:shd w:val="clear" w:color="auto" w:fill="92D050"/>
          </w:tcPr>
          <w:p w14:paraId="1F8958AD" w14:textId="0BEB9A12" w:rsidR="00113097" w:rsidRPr="000279FC" w:rsidRDefault="72863EDE" w:rsidP="72863EDE">
            <w:pPr>
              <w:rPr>
                <w:rFonts w:asciiTheme="minorHAnsi" w:hAnsiTheme="minorHAnsi" w:cstheme="minorBidi"/>
                <w:highlight w:val="yellow"/>
              </w:rPr>
            </w:pPr>
            <w:r w:rsidRPr="72863EDE">
              <w:rPr>
                <w:rFonts w:asciiTheme="minorHAnsi" w:hAnsiTheme="minorHAnsi" w:cstheme="minorBidi"/>
              </w:rPr>
              <w:t xml:space="preserve">Tinnitus </w:t>
            </w:r>
          </w:p>
          <w:p w14:paraId="18110D43" w14:textId="65297E35" w:rsidR="00113097" w:rsidRPr="000279FC" w:rsidRDefault="72863EDE" w:rsidP="72863EDE">
            <w:pPr>
              <w:rPr>
                <w:rFonts w:asciiTheme="minorHAnsi" w:hAnsiTheme="minorHAnsi" w:cstheme="minorBidi"/>
                <w:highlight w:val="yellow"/>
              </w:rPr>
            </w:pPr>
            <w:r w:rsidRPr="72863EDE">
              <w:rPr>
                <w:rFonts w:asciiTheme="minorHAnsi" w:hAnsiTheme="minorHAnsi" w:cstheme="minorBidi"/>
              </w:rPr>
              <w:t xml:space="preserve">   Guest Lecture: Dr. Douglas</w:t>
            </w:r>
          </w:p>
        </w:tc>
        <w:tc>
          <w:tcPr>
            <w:tcW w:w="5490" w:type="dxa"/>
            <w:shd w:val="clear" w:color="auto" w:fill="92D050"/>
          </w:tcPr>
          <w:p w14:paraId="7BDDD541" w14:textId="5F5A91C4" w:rsidR="007F6EA3" w:rsidRDefault="007F6EA3" w:rsidP="72863EDE">
            <w:pPr>
              <w:rPr>
                <w:rFonts w:asciiTheme="minorHAnsi" w:hAnsiTheme="minorHAnsi" w:cstheme="minorBidi"/>
                <w:bCs/>
              </w:rPr>
            </w:pPr>
            <w:r>
              <w:rPr>
                <w:rFonts w:asciiTheme="minorHAnsi" w:hAnsiTheme="minorHAnsi" w:cstheme="minorBidi"/>
                <w:bCs/>
              </w:rPr>
              <w:t>Chapter 8 pp. 345 – 356</w:t>
            </w:r>
          </w:p>
          <w:p w14:paraId="6BB6FE7E" w14:textId="73EC45C0" w:rsidR="003337E4" w:rsidRPr="003337E4" w:rsidRDefault="003337E4" w:rsidP="72863EDE">
            <w:pPr>
              <w:rPr>
                <w:rFonts w:asciiTheme="minorHAnsi" w:hAnsiTheme="minorHAnsi" w:cstheme="minorBidi"/>
                <w:b/>
                <w:bCs/>
              </w:rPr>
            </w:pPr>
            <w:r>
              <w:rPr>
                <w:rFonts w:asciiTheme="minorHAnsi" w:hAnsiTheme="minorHAnsi" w:cstheme="minorBidi"/>
                <w:b/>
                <w:bCs/>
              </w:rPr>
              <w:t>Quiz 7 Due</w:t>
            </w:r>
          </w:p>
          <w:p w14:paraId="02F75067" w14:textId="4AA37575" w:rsidR="00113097" w:rsidRPr="001E22C0" w:rsidRDefault="72863EDE" w:rsidP="72863EDE">
            <w:pPr>
              <w:rPr>
                <w:rFonts w:asciiTheme="minorHAnsi" w:hAnsiTheme="minorHAnsi" w:cstheme="minorBidi"/>
                <w:b/>
                <w:bCs/>
              </w:rPr>
            </w:pPr>
            <w:r w:rsidRPr="72863EDE">
              <w:rPr>
                <w:rFonts w:asciiTheme="minorHAnsi" w:hAnsiTheme="minorHAnsi" w:cstheme="minorBidi"/>
                <w:b/>
                <w:bCs/>
              </w:rPr>
              <w:t>Syndrome Discussion Due</w:t>
            </w:r>
            <w:r w:rsidR="007F6EA3">
              <w:rPr>
                <w:rFonts w:asciiTheme="minorHAnsi" w:hAnsiTheme="minorHAnsi" w:cstheme="minorBidi"/>
                <w:b/>
                <w:bCs/>
              </w:rPr>
              <w:t xml:space="preserve"> by 8AM</w:t>
            </w:r>
          </w:p>
        </w:tc>
      </w:tr>
      <w:tr w:rsidR="00113097" w:rsidRPr="000279FC" w14:paraId="773B7092" w14:textId="77777777" w:rsidTr="004103E8">
        <w:tc>
          <w:tcPr>
            <w:tcW w:w="625" w:type="dxa"/>
            <w:shd w:val="clear" w:color="auto" w:fill="92D050"/>
          </w:tcPr>
          <w:p w14:paraId="39F980A7" w14:textId="5D79C7FE" w:rsidR="00113097" w:rsidRPr="000279FC" w:rsidRDefault="00113097" w:rsidP="003337E4">
            <w:pPr>
              <w:rPr>
                <w:rFonts w:asciiTheme="minorHAnsi" w:hAnsiTheme="minorHAnsi" w:cstheme="minorHAnsi"/>
              </w:rPr>
            </w:pPr>
            <w:r w:rsidRPr="000279FC">
              <w:rPr>
                <w:rFonts w:asciiTheme="minorHAnsi" w:hAnsiTheme="minorHAnsi" w:cstheme="minorHAnsi"/>
              </w:rPr>
              <w:t>W</w:t>
            </w:r>
          </w:p>
        </w:tc>
        <w:tc>
          <w:tcPr>
            <w:tcW w:w="810" w:type="dxa"/>
            <w:shd w:val="clear" w:color="auto" w:fill="92D050"/>
          </w:tcPr>
          <w:p w14:paraId="33C96168" w14:textId="56B75612" w:rsidR="00113097" w:rsidRPr="000279FC" w:rsidRDefault="00113097" w:rsidP="00113097">
            <w:pPr>
              <w:rPr>
                <w:rFonts w:asciiTheme="minorHAnsi" w:hAnsiTheme="minorHAnsi" w:cstheme="minorHAnsi"/>
              </w:rPr>
            </w:pPr>
            <w:r w:rsidRPr="000279FC">
              <w:rPr>
                <w:rFonts w:asciiTheme="minorHAnsi" w:hAnsiTheme="minorHAnsi" w:cstheme="minorHAnsi"/>
              </w:rPr>
              <w:t>4/</w:t>
            </w:r>
            <w:r>
              <w:rPr>
                <w:rFonts w:asciiTheme="minorHAnsi" w:hAnsiTheme="minorHAnsi" w:cstheme="minorHAnsi"/>
              </w:rPr>
              <w:t>3</w:t>
            </w:r>
          </w:p>
        </w:tc>
        <w:tc>
          <w:tcPr>
            <w:tcW w:w="3780" w:type="dxa"/>
            <w:shd w:val="clear" w:color="auto" w:fill="92D050"/>
          </w:tcPr>
          <w:p w14:paraId="4FAAAB59" w14:textId="0EA0FE58" w:rsidR="00113097" w:rsidRPr="003A46E4" w:rsidRDefault="007F6EA3" w:rsidP="72863EDE">
            <w:pPr>
              <w:rPr>
                <w:rFonts w:asciiTheme="minorHAnsi" w:hAnsiTheme="minorHAnsi" w:cstheme="minorBidi"/>
              </w:rPr>
            </w:pPr>
            <w:r>
              <w:rPr>
                <w:rFonts w:asciiTheme="minorHAnsi" w:hAnsiTheme="minorHAnsi" w:cstheme="minorBidi"/>
              </w:rPr>
              <w:t xml:space="preserve">Tinnitus </w:t>
            </w:r>
          </w:p>
        </w:tc>
        <w:tc>
          <w:tcPr>
            <w:tcW w:w="5490" w:type="dxa"/>
            <w:shd w:val="clear" w:color="auto" w:fill="92D050"/>
          </w:tcPr>
          <w:p w14:paraId="47C95A6A" w14:textId="77777777" w:rsidR="00113097" w:rsidRDefault="72863EDE" w:rsidP="003337E4">
            <w:pPr>
              <w:rPr>
                <w:rFonts w:asciiTheme="minorHAnsi" w:hAnsiTheme="minorHAnsi" w:cstheme="minorBidi"/>
              </w:rPr>
            </w:pPr>
            <w:r w:rsidRPr="72863EDE">
              <w:rPr>
                <w:rFonts w:asciiTheme="minorHAnsi" w:hAnsiTheme="minorHAnsi" w:cstheme="minorBidi"/>
              </w:rPr>
              <w:t>Chapter 8</w:t>
            </w:r>
          </w:p>
          <w:p w14:paraId="617C43A1" w14:textId="55D6F168" w:rsidR="00C55D16" w:rsidRPr="00C55D16" w:rsidRDefault="00C55D16" w:rsidP="003337E4">
            <w:pPr>
              <w:rPr>
                <w:rFonts w:asciiTheme="minorHAnsi" w:hAnsiTheme="minorHAnsi" w:cstheme="minorBidi"/>
                <w:bCs/>
              </w:rPr>
            </w:pPr>
            <w:r>
              <w:rPr>
                <w:rFonts w:asciiTheme="minorHAnsi" w:hAnsiTheme="minorHAnsi" w:cstheme="minorBidi"/>
                <w:bCs/>
              </w:rPr>
              <w:t>D2L Reading: ASHA Clinical Practice Guidelines (2014)</w:t>
            </w:r>
          </w:p>
        </w:tc>
      </w:tr>
      <w:tr w:rsidR="00113097" w:rsidRPr="000279FC" w14:paraId="5BF73BF5" w14:textId="77777777" w:rsidTr="004103E8">
        <w:tc>
          <w:tcPr>
            <w:tcW w:w="625" w:type="dxa"/>
            <w:shd w:val="clear" w:color="auto" w:fill="92D050"/>
          </w:tcPr>
          <w:p w14:paraId="3E5A7F42" w14:textId="51A641C4" w:rsidR="00113097" w:rsidRPr="000279FC" w:rsidRDefault="00113097" w:rsidP="003337E4">
            <w:pPr>
              <w:rPr>
                <w:rFonts w:asciiTheme="minorHAnsi" w:hAnsiTheme="minorHAnsi" w:cstheme="minorHAnsi"/>
              </w:rPr>
            </w:pPr>
            <w:r w:rsidRPr="000279FC">
              <w:rPr>
                <w:rFonts w:asciiTheme="minorHAnsi" w:hAnsiTheme="minorHAnsi" w:cstheme="minorHAnsi"/>
              </w:rPr>
              <w:t>M</w:t>
            </w:r>
          </w:p>
        </w:tc>
        <w:tc>
          <w:tcPr>
            <w:tcW w:w="810" w:type="dxa"/>
            <w:shd w:val="clear" w:color="auto" w:fill="92D050"/>
          </w:tcPr>
          <w:p w14:paraId="30D0E84F" w14:textId="59D41AA2" w:rsidR="00113097" w:rsidRPr="000279FC" w:rsidRDefault="00113097" w:rsidP="00113097">
            <w:pPr>
              <w:rPr>
                <w:rFonts w:asciiTheme="minorHAnsi" w:hAnsiTheme="minorHAnsi" w:cstheme="minorHAnsi"/>
              </w:rPr>
            </w:pPr>
            <w:r w:rsidRPr="000279FC">
              <w:rPr>
                <w:rFonts w:asciiTheme="minorHAnsi" w:hAnsiTheme="minorHAnsi" w:cstheme="minorHAnsi"/>
              </w:rPr>
              <w:t>4/</w:t>
            </w:r>
            <w:r>
              <w:rPr>
                <w:rFonts w:asciiTheme="minorHAnsi" w:hAnsiTheme="minorHAnsi" w:cstheme="minorHAnsi"/>
              </w:rPr>
              <w:t>8</w:t>
            </w:r>
          </w:p>
        </w:tc>
        <w:tc>
          <w:tcPr>
            <w:tcW w:w="3780" w:type="dxa"/>
            <w:shd w:val="clear" w:color="auto" w:fill="92D050"/>
          </w:tcPr>
          <w:p w14:paraId="596CF6AA" w14:textId="1975CB11" w:rsidR="00113097" w:rsidRPr="000279FC" w:rsidRDefault="007F6EA3" w:rsidP="72863EDE">
            <w:pPr>
              <w:rPr>
                <w:rFonts w:asciiTheme="minorHAnsi" w:hAnsiTheme="minorHAnsi" w:cstheme="minorBidi"/>
              </w:rPr>
            </w:pPr>
            <w:r>
              <w:rPr>
                <w:rFonts w:asciiTheme="minorHAnsi" w:hAnsiTheme="minorHAnsi" w:cstheme="minorBidi"/>
              </w:rPr>
              <w:t>Systemic Diseases</w:t>
            </w:r>
          </w:p>
        </w:tc>
        <w:tc>
          <w:tcPr>
            <w:tcW w:w="5490" w:type="dxa"/>
            <w:shd w:val="clear" w:color="auto" w:fill="92D050"/>
          </w:tcPr>
          <w:p w14:paraId="033BE2FF" w14:textId="18E29070" w:rsidR="007F6EA3" w:rsidRDefault="007F6EA3" w:rsidP="72863EDE">
            <w:pPr>
              <w:rPr>
                <w:rFonts w:asciiTheme="minorHAnsi" w:hAnsiTheme="minorHAnsi" w:cstheme="minorBidi"/>
                <w:bCs/>
              </w:rPr>
            </w:pPr>
            <w:r>
              <w:rPr>
                <w:rFonts w:asciiTheme="minorHAnsi" w:hAnsiTheme="minorHAnsi" w:cstheme="minorBidi"/>
                <w:bCs/>
              </w:rPr>
              <w:t>D2L Readings: Burch, Sims &amp; Matlock (2005)</w:t>
            </w:r>
          </w:p>
          <w:p w14:paraId="6E0EAEAE" w14:textId="06AAA1A4" w:rsidR="003337E4" w:rsidRDefault="007F6EA3" w:rsidP="72863EDE">
            <w:pPr>
              <w:rPr>
                <w:rFonts w:asciiTheme="minorHAnsi" w:hAnsiTheme="minorHAnsi" w:cstheme="minorBidi"/>
                <w:bCs/>
              </w:rPr>
            </w:pPr>
            <w:r>
              <w:rPr>
                <w:rFonts w:asciiTheme="minorHAnsi" w:hAnsiTheme="minorHAnsi" w:cstheme="minorBidi"/>
                <w:bCs/>
              </w:rPr>
              <w:t>Van der Westhuizen et al. (2013)</w:t>
            </w:r>
            <w:r w:rsidR="004103E8">
              <w:rPr>
                <w:rFonts w:asciiTheme="minorHAnsi" w:hAnsiTheme="minorHAnsi" w:cstheme="minorBidi"/>
                <w:bCs/>
              </w:rPr>
              <w:t xml:space="preserve">, </w:t>
            </w:r>
            <w:proofErr w:type="spellStart"/>
            <w:r w:rsidR="003337E4">
              <w:rPr>
                <w:rFonts w:asciiTheme="minorHAnsi" w:hAnsiTheme="minorHAnsi" w:cstheme="minorBidi"/>
                <w:bCs/>
              </w:rPr>
              <w:t>Assuiti</w:t>
            </w:r>
            <w:proofErr w:type="spellEnd"/>
            <w:r w:rsidR="003337E4">
              <w:rPr>
                <w:rFonts w:asciiTheme="minorHAnsi" w:hAnsiTheme="minorHAnsi" w:cstheme="minorBidi"/>
                <w:bCs/>
              </w:rPr>
              <w:t xml:space="preserve"> et al. (2013)</w:t>
            </w:r>
          </w:p>
          <w:p w14:paraId="443FBB0A" w14:textId="4B178916" w:rsidR="003337E4" w:rsidRPr="003337E4" w:rsidRDefault="003337E4" w:rsidP="72863EDE">
            <w:pPr>
              <w:rPr>
                <w:rFonts w:asciiTheme="minorHAnsi" w:hAnsiTheme="minorHAnsi" w:cstheme="minorBidi"/>
                <w:b/>
                <w:bCs/>
              </w:rPr>
            </w:pPr>
            <w:r>
              <w:rPr>
                <w:rFonts w:asciiTheme="minorHAnsi" w:hAnsiTheme="minorHAnsi" w:cstheme="minorBidi"/>
                <w:b/>
                <w:bCs/>
              </w:rPr>
              <w:t xml:space="preserve">Quiz 8 Due </w:t>
            </w:r>
          </w:p>
        </w:tc>
      </w:tr>
      <w:tr w:rsidR="00113097" w:rsidRPr="000279FC" w14:paraId="5B0B43A6" w14:textId="77777777" w:rsidTr="004103E8">
        <w:tc>
          <w:tcPr>
            <w:tcW w:w="625" w:type="dxa"/>
            <w:shd w:val="clear" w:color="auto" w:fill="92D050"/>
          </w:tcPr>
          <w:p w14:paraId="36C4113A" w14:textId="1738CBF9" w:rsidR="00113097" w:rsidRPr="000279FC" w:rsidRDefault="00113097" w:rsidP="003337E4">
            <w:pPr>
              <w:rPr>
                <w:rFonts w:asciiTheme="minorHAnsi" w:hAnsiTheme="minorHAnsi" w:cstheme="minorHAnsi"/>
              </w:rPr>
            </w:pPr>
            <w:r w:rsidRPr="000279FC">
              <w:rPr>
                <w:rFonts w:asciiTheme="minorHAnsi" w:hAnsiTheme="minorHAnsi" w:cstheme="minorHAnsi"/>
              </w:rPr>
              <w:t>W</w:t>
            </w:r>
          </w:p>
        </w:tc>
        <w:tc>
          <w:tcPr>
            <w:tcW w:w="810" w:type="dxa"/>
            <w:shd w:val="clear" w:color="auto" w:fill="92D050"/>
          </w:tcPr>
          <w:p w14:paraId="1AD5B524" w14:textId="00DBEDEE" w:rsidR="00113097" w:rsidRPr="000279FC" w:rsidRDefault="00113097" w:rsidP="00113097">
            <w:pPr>
              <w:rPr>
                <w:rFonts w:asciiTheme="minorHAnsi" w:hAnsiTheme="minorHAnsi" w:cstheme="minorHAnsi"/>
              </w:rPr>
            </w:pPr>
            <w:r w:rsidRPr="000279FC">
              <w:rPr>
                <w:rFonts w:asciiTheme="minorHAnsi" w:hAnsiTheme="minorHAnsi" w:cstheme="minorHAnsi"/>
              </w:rPr>
              <w:t>4/1</w:t>
            </w:r>
            <w:r>
              <w:rPr>
                <w:rFonts w:asciiTheme="minorHAnsi" w:hAnsiTheme="minorHAnsi" w:cstheme="minorHAnsi"/>
              </w:rPr>
              <w:t>0</w:t>
            </w:r>
          </w:p>
        </w:tc>
        <w:tc>
          <w:tcPr>
            <w:tcW w:w="3780" w:type="dxa"/>
            <w:shd w:val="clear" w:color="auto" w:fill="92D050"/>
          </w:tcPr>
          <w:p w14:paraId="1392DC1B" w14:textId="477C8F57" w:rsidR="00113097" w:rsidRPr="000279FC" w:rsidRDefault="72863EDE" w:rsidP="72863EDE">
            <w:pPr>
              <w:rPr>
                <w:rFonts w:asciiTheme="minorHAnsi" w:hAnsiTheme="minorHAnsi" w:cstheme="minorBidi"/>
              </w:rPr>
            </w:pPr>
            <w:r w:rsidRPr="72863EDE">
              <w:rPr>
                <w:rFonts w:asciiTheme="minorHAnsi" w:hAnsiTheme="minorHAnsi" w:cstheme="minorBidi"/>
              </w:rPr>
              <w:t xml:space="preserve">Vestibular Disorders </w:t>
            </w:r>
          </w:p>
        </w:tc>
        <w:tc>
          <w:tcPr>
            <w:tcW w:w="5490" w:type="dxa"/>
            <w:shd w:val="clear" w:color="auto" w:fill="92D050"/>
          </w:tcPr>
          <w:p w14:paraId="0412A9DD" w14:textId="46F49219" w:rsidR="00113097" w:rsidRPr="00C55D16" w:rsidRDefault="00C55D16" w:rsidP="72863EDE">
            <w:pPr>
              <w:rPr>
                <w:rFonts w:asciiTheme="minorHAnsi" w:hAnsiTheme="minorHAnsi" w:cstheme="minorBidi"/>
                <w:bCs/>
              </w:rPr>
            </w:pPr>
            <w:r>
              <w:rPr>
                <w:rFonts w:asciiTheme="minorHAnsi" w:hAnsiTheme="minorHAnsi" w:cstheme="minorBidi"/>
                <w:bCs/>
              </w:rPr>
              <w:t xml:space="preserve">D2L readings to be assigned </w:t>
            </w:r>
          </w:p>
        </w:tc>
      </w:tr>
      <w:tr w:rsidR="00113097" w:rsidRPr="000279FC" w14:paraId="4333CF71" w14:textId="77777777" w:rsidTr="004103E8">
        <w:tc>
          <w:tcPr>
            <w:tcW w:w="625" w:type="dxa"/>
            <w:shd w:val="clear" w:color="auto" w:fill="92D050"/>
          </w:tcPr>
          <w:p w14:paraId="5A2F1244" w14:textId="06E260E6" w:rsidR="00113097" w:rsidRPr="000279FC" w:rsidRDefault="00113097" w:rsidP="003337E4">
            <w:pPr>
              <w:rPr>
                <w:rFonts w:asciiTheme="minorHAnsi" w:hAnsiTheme="minorHAnsi" w:cstheme="minorHAnsi"/>
                <w:highlight w:val="yellow"/>
              </w:rPr>
            </w:pPr>
            <w:r w:rsidRPr="000279FC">
              <w:rPr>
                <w:rFonts w:asciiTheme="minorHAnsi" w:hAnsiTheme="minorHAnsi" w:cstheme="minorHAnsi"/>
              </w:rPr>
              <w:t>M</w:t>
            </w:r>
          </w:p>
        </w:tc>
        <w:tc>
          <w:tcPr>
            <w:tcW w:w="810" w:type="dxa"/>
            <w:shd w:val="clear" w:color="auto" w:fill="92D050"/>
          </w:tcPr>
          <w:p w14:paraId="5ADCA82C" w14:textId="0927F07E" w:rsidR="00113097" w:rsidRPr="000279FC" w:rsidRDefault="00113097" w:rsidP="00113097">
            <w:pPr>
              <w:rPr>
                <w:rFonts w:asciiTheme="minorHAnsi" w:hAnsiTheme="minorHAnsi" w:cstheme="minorHAnsi"/>
              </w:rPr>
            </w:pPr>
            <w:r w:rsidRPr="000279FC">
              <w:rPr>
                <w:rFonts w:asciiTheme="minorHAnsi" w:hAnsiTheme="minorHAnsi" w:cstheme="minorHAnsi"/>
              </w:rPr>
              <w:t>4/1</w:t>
            </w:r>
            <w:r>
              <w:rPr>
                <w:rFonts w:asciiTheme="minorHAnsi" w:hAnsiTheme="minorHAnsi" w:cstheme="minorHAnsi"/>
              </w:rPr>
              <w:t>5</w:t>
            </w:r>
          </w:p>
        </w:tc>
        <w:tc>
          <w:tcPr>
            <w:tcW w:w="3780" w:type="dxa"/>
            <w:shd w:val="clear" w:color="auto" w:fill="92D050"/>
          </w:tcPr>
          <w:p w14:paraId="5E2C8848" w14:textId="77777777" w:rsidR="00113097" w:rsidRPr="000279FC" w:rsidRDefault="00113097" w:rsidP="00113097">
            <w:pPr>
              <w:rPr>
                <w:rFonts w:asciiTheme="minorHAnsi" w:hAnsiTheme="minorHAnsi" w:cstheme="minorHAnsi"/>
              </w:rPr>
            </w:pPr>
            <w:r w:rsidRPr="000279FC">
              <w:rPr>
                <w:rFonts w:asciiTheme="minorHAnsi" w:hAnsiTheme="minorHAnsi" w:cstheme="minorHAnsi"/>
              </w:rPr>
              <w:t>Case Presentations</w:t>
            </w:r>
          </w:p>
        </w:tc>
        <w:tc>
          <w:tcPr>
            <w:tcW w:w="5490" w:type="dxa"/>
            <w:shd w:val="clear" w:color="auto" w:fill="92D050"/>
          </w:tcPr>
          <w:p w14:paraId="6D752C5D" w14:textId="25098917" w:rsidR="00113097" w:rsidRPr="003337E4" w:rsidRDefault="003337E4" w:rsidP="00113097">
            <w:pPr>
              <w:rPr>
                <w:rFonts w:asciiTheme="minorHAnsi" w:hAnsiTheme="minorHAnsi" w:cstheme="minorHAnsi"/>
                <w:b/>
              </w:rPr>
            </w:pPr>
            <w:r>
              <w:rPr>
                <w:rFonts w:asciiTheme="minorHAnsi" w:hAnsiTheme="minorHAnsi" w:cstheme="minorHAnsi"/>
                <w:b/>
              </w:rPr>
              <w:t xml:space="preserve">Quiz 9 Due </w:t>
            </w:r>
          </w:p>
        </w:tc>
      </w:tr>
      <w:tr w:rsidR="00113097" w:rsidRPr="000279FC" w14:paraId="25C1559D" w14:textId="77777777" w:rsidTr="004103E8">
        <w:tc>
          <w:tcPr>
            <w:tcW w:w="625" w:type="dxa"/>
            <w:shd w:val="clear" w:color="auto" w:fill="92D050"/>
          </w:tcPr>
          <w:p w14:paraId="35A9EC02" w14:textId="221F1B60" w:rsidR="00113097" w:rsidRPr="002B6E74" w:rsidRDefault="00113097" w:rsidP="003337E4">
            <w:pPr>
              <w:rPr>
                <w:rFonts w:asciiTheme="minorHAnsi" w:hAnsiTheme="minorHAnsi" w:cstheme="minorHAnsi"/>
              </w:rPr>
            </w:pPr>
            <w:r w:rsidRPr="002B6E74">
              <w:rPr>
                <w:rFonts w:asciiTheme="minorHAnsi" w:hAnsiTheme="minorHAnsi" w:cstheme="minorHAnsi"/>
              </w:rPr>
              <w:t>W</w:t>
            </w:r>
          </w:p>
        </w:tc>
        <w:tc>
          <w:tcPr>
            <w:tcW w:w="810" w:type="dxa"/>
            <w:shd w:val="clear" w:color="auto" w:fill="92D050"/>
          </w:tcPr>
          <w:p w14:paraId="52CFC6EB" w14:textId="60857D83" w:rsidR="00113097" w:rsidRPr="002B6E74" w:rsidRDefault="00113097" w:rsidP="00113097">
            <w:pPr>
              <w:rPr>
                <w:rFonts w:asciiTheme="minorHAnsi" w:hAnsiTheme="minorHAnsi" w:cstheme="minorHAnsi"/>
              </w:rPr>
            </w:pPr>
            <w:r w:rsidRPr="002B6E74">
              <w:rPr>
                <w:rFonts w:asciiTheme="minorHAnsi" w:hAnsiTheme="minorHAnsi" w:cstheme="minorHAnsi"/>
              </w:rPr>
              <w:t>4/17</w:t>
            </w:r>
          </w:p>
        </w:tc>
        <w:tc>
          <w:tcPr>
            <w:tcW w:w="3780" w:type="dxa"/>
            <w:shd w:val="clear" w:color="auto" w:fill="92D050"/>
          </w:tcPr>
          <w:p w14:paraId="080EF613" w14:textId="5DDBBF42" w:rsidR="00113097" w:rsidRPr="002B6E74" w:rsidRDefault="00113097" w:rsidP="00113097">
            <w:pPr>
              <w:rPr>
                <w:rFonts w:asciiTheme="minorHAnsi" w:hAnsiTheme="minorHAnsi" w:cstheme="minorHAnsi"/>
              </w:rPr>
            </w:pPr>
            <w:r>
              <w:rPr>
                <w:rFonts w:asciiTheme="minorHAnsi" w:hAnsiTheme="minorHAnsi" w:cstheme="minorHAnsi"/>
              </w:rPr>
              <w:t>Case Presentations</w:t>
            </w:r>
          </w:p>
        </w:tc>
        <w:tc>
          <w:tcPr>
            <w:tcW w:w="5490" w:type="dxa"/>
            <w:shd w:val="clear" w:color="auto" w:fill="92D050"/>
          </w:tcPr>
          <w:p w14:paraId="4102DC11" w14:textId="77777777" w:rsidR="00113097" w:rsidRPr="000279FC" w:rsidRDefault="00113097" w:rsidP="00113097">
            <w:pPr>
              <w:rPr>
                <w:rFonts w:asciiTheme="minorHAnsi" w:hAnsiTheme="minorHAnsi" w:cstheme="minorHAnsi"/>
              </w:rPr>
            </w:pPr>
          </w:p>
        </w:tc>
      </w:tr>
      <w:tr w:rsidR="00113097" w:rsidRPr="000279FC" w14:paraId="1F745E39" w14:textId="77777777" w:rsidTr="004103E8">
        <w:tc>
          <w:tcPr>
            <w:tcW w:w="625" w:type="dxa"/>
            <w:shd w:val="clear" w:color="auto" w:fill="92D050"/>
          </w:tcPr>
          <w:p w14:paraId="04FE2EEC" w14:textId="63E60D72" w:rsidR="00113097" w:rsidRPr="000279FC" w:rsidRDefault="00113097" w:rsidP="003337E4">
            <w:pPr>
              <w:rPr>
                <w:rFonts w:asciiTheme="minorHAnsi" w:hAnsiTheme="minorHAnsi" w:cstheme="minorHAnsi"/>
              </w:rPr>
            </w:pPr>
            <w:r w:rsidRPr="000279FC">
              <w:rPr>
                <w:rFonts w:asciiTheme="minorHAnsi" w:hAnsiTheme="minorHAnsi" w:cstheme="minorHAnsi"/>
              </w:rPr>
              <w:t>M</w:t>
            </w:r>
          </w:p>
        </w:tc>
        <w:tc>
          <w:tcPr>
            <w:tcW w:w="810" w:type="dxa"/>
            <w:shd w:val="clear" w:color="auto" w:fill="92D050"/>
          </w:tcPr>
          <w:p w14:paraId="265AC0C5" w14:textId="65A80F10" w:rsidR="00113097" w:rsidRPr="000279FC" w:rsidRDefault="00113097" w:rsidP="00113097">
            <w:pPr>
              <w:rPr>
                <w:rFonts w:asciiTheme="minorHAnsi" w:hAnsiTheme="minorHAnsi" w:cstheme="minorHAnsi"/>
              </w:rPr>
            </w:pPr>
            <w:r w:rsidRPr="000279FC">
              <w:rPr>
                <w:rFonts w:asciiTheme="minorHAnsi" w:hAnsiTheme="minorHAnsi" w:cstheme="minorHAnsi"/>
              </w:rPr>
              <w:t>4/2</w:t>
            </w:r>
            <w:r>
              <w:rPr>
                <w:rFonts w:asciiTheme="minorHAnsi" w:hAnsiTheme="minorHAnsi" w:cstheme="minorHAnsi"/>
              </w:rPr>
              <w:t>2</w:t>
            </w:r>
          </w:p>
        </w:tc>
        <w:tc>
          <w:tcPr>
            <w:tcW w:w="3780" w:type="dxa"/>
            <w:shd w:val="clear" w:color="auto" w:fill="92D050"/>
          </w:tcPr>
          <w:p w14:paraId="02A1FF6A" w14:textId="77777777" w:rsidR="00113097" w:rsidRPr="000279FC" w:rsidRDefault="00113097" w:rsidP="00113097">
            <w:pPr>
              <w:rPr>
                <w:rFonts w:asciiTheme="minorHAnsi" w:hAnsiTheme="minorHAnsi" w:cstheme="minorHAnsi"/>
              </w:rPr>
            </w:pPr>
            <w:r w:rsidRPr="000279FC">
              <w:rPr>
                <w:rFonts w:asciiTheme="minorHAnsi" w:hAnsiTheme="minorHAnsi" w:cstheme="minorHAnsi"/>
              </w:rPr>
              <w:t>Case Presentations</w:t>
            </w:r>
          </w:p>
        </w:tc>
        <w:tc>
          <w:tcPr>
            <w:tcW w:w="5490" w:type="dxa"/>
            <w:shd w:val="clear" w:color="auto" w:fill="92D050"/>
          </w:tcPr>
          <w:p w14:paraId="1BD041AE" w14:textId="77777777" w:rsidR="00113097" w:rsidRPr="000279FC" w:rsidRDefault="00113097" w:rsidP="00113097">
            <w:pPr>
              <w:rPr>
                <w:rFonts w:asciiTheme="minorHAnsi" w:hAnsiTheme="minorHAnsi" w:cstheme="minorHAnsi"/>
              </w:rPr>
            </w:pPr>
          </w:p>
        </w:tc>
      </w:tr>
      <w:tr w:rsidR="00113097" w:rsidRPr="000279FC" w14:paraId="34AAB10E" w14:textId="77777777" w:rsidTr="004103E8">
        <w:tc>
          <w:tcPr>
            <w:tcW w:w="625" w:type="dxa"/>
            <w:shd w:val="clear" w:color="auto" w:fill="92D050"/>
          </w:tcPr>
          <w:p w14:paraId="4E4F690D" w14:textId="63ABF4A0" w:rsidR="00113097" w:rsidRPr="000279FC" w:rsidRDefault="00113097" w:rsidP="003337E4">
            <w:pPr>
              <w:rPr>
                <w:rFonts w:asciiTheme="minorHAnsi" w:hAnsiTheme="minorHAnsi" w:cstheme="minorHAnsi"/>
              </w:rPr>
            </w:pPr>
            <w:r w:rsidRPr="000279FC">
              <w:rPr>
                <w:rFonts w:asciiTheme="minorHAnsi" w:hAnsiTheme="minorHAnsi" w:cstheme="minorHAnsi"/>
              </w:rPr>
              <w:t>W</w:t>
            </w:r>
          </w:p>
        </w:tc>
        <w:tc>
          <w:tcPr>
            <w:tcW w:w="810" w:type="dxa"/>
            <w:shd w:val="clear" w:color="auto" w:fill="92D050"/>
          </w:tcPr>
          <w:p w14:paraId="577E0857" w14:textId="4DBF00E7" w:rsidR="00113097" w:rsidRPr="000279FC" w:rsidRDefault="00113097" w:rsidP="00113097">
            <w:pPr>
              <w:rPr>
                <w:rFonts w:asciiTheme="minorHAnsi" w:hAnsiTheme="minorHAnsi" w:cstheme="minorHAnsi"/>
              </w:rPr>
            </w:pPr>
            <w:r w:rsidRPr="000279FC">
              <w:rPr>
                <w:rFonts w:asciiTheme="minorHAnsi" w:hAnsiTheme="minorHAnsi" w:cstheme="minorHAnsi"/>
              </w:rPr>
              <w:t>4/2</w:t>
            </w:r>
            <w:r>
              <w:rPr>
                <w:rFonts w:asciiTheme="minorHAnsi" w:hAnsiTheme="minorHAnsi" w:cstheme="minorHAnsi"/>
              </w:rPr>
              <w:t>4</w:t>
            </w:r>
          </w:p>
        </w:tc>
        <w:tc>
          <w:tcPr>
            <w:tcW w:w="3780" w:type="dxa"/>
            <w:shd w:val="clear" w:color="auto" w:fill="92D050"/>
          </w:tcPr>
          <w:p w14:paraId="1912CBAC" w14:textId="77777777" w:rsidR="00113097" w:rsidRPr="000279FC" w:rsidRDefault="00113097" w:rsidP="00113097">
            <w:pPr>
              <w:rPr>
                <w:rFonts w:asciiTheme="minorHAnsi" w:hAnsiTheme="minorHAnsi" w:cstheme="minorHAnsi"/>
                <w:bCs/>
              </w:rPr>
            </w:pPr>
            <w:r w:rsidRPr="000279FC">
              <w:rPr>
                <w:rFonts w:asciiTheme="minorHAnsi" w:hAnsiTheme="minorHAnsi" w:cstheme="minorHAnsi"/>
              </w:rPr>
              <w:t>Case Presentations</w:t>
            </w:r>
          </w:p>
        </w:tc>
        <w:tc>
          <w:tcPr>
            <w:tcW w:w="5490" w:type="dxa"/>
            <w:shd w:val="clear" w:color="auto" w:fill="92D050"/>
          </w:tcPr>
          <w:p w14:paraId="011C45B4" w14:textId="77777777" w:rsidR="00113097" w:rsidRPr="000279FC" w:rsidRDefault="00113097" w:rsidP="00113097">
            <w:pPr>
              <w:rPr>
                <w:rFonts w:asciiTheme="minorHAnsi" w:hAnsiTheme="minorHAnsi" w:cstheme="minorHAnsi"/>
              </w:rPr>
            </w:pPr>
          </w:p>
        </w:tc>
      </w:tr>
      <w:tr w:rsidR="00113097" w:rsidRPr="000279FC" w14:paraId="4BB429B0" w14:textId="77777777" w:rsidTr="004103E8">
        <w:tc>
          <w:tcPr>
            <w:tcW w:w="625" w:type="dxa"/>
            <w:shd w:val="clear" w:color="auto" w:fill="92D050"/>
          </w:tcPr>
          <w:p w14:paraId="13573570" w14:textId="31304336" w:rsidR="00113097" w:rsidRPr="000279FC" w:rsidRDefault="00113097" w:rsidP="003337E4">
            <w:pPr>
              <w:rPr>
                <w:rFonts w:asciiTheme="minorHAnsi" w:hAnsiTheme="minorHAnsi" w:cstheme="minorHAnsi"/>
              </w:rPr>
            </w:pPr>
            <w:r w:rsidRPr="000279FC">
              <w:rPr>
                <w:rFonts w:asciiTheme="minorHAnsi" w:hAnsiTheme="minorHAnsi" w:cstheme="minorHAnsi"/>
              </w:rPr>
              <w:t>M</w:t>
            </w:r>
          </w:p>
        </w:tc>
        <w:tc>
          <w:tcPr>
            <w:tcW w:w="810" w:type="dxa"/>
            <w:shd w:val="clear" w:color="auto" w:fill="92D050"/>
          </w:tcPr>
          <w:p w14:paraId="13A9D661" w14:textId="26743C45" w:rsidR="00113097" w:rsidRPr="000279FC" w:rsidRDefault="00113097" w:rsidP="00113097">
            <w:pPr>
              <w:rPr>
                <w:rFonts w:asciiTheme="minorHAnsi" w:hAnsiTheme="minorHAnsi" w:cstheme="minorHAnsi"/>
              </w:rPr>
            </w:pPr>
            <w:r w:rsidRPr="000279FC">
              <w:rPr>
                <w:rFonts w:asciiTheme="minorHAnsi" w:hAnsiTheme="minorHAnsi" w:cstheme="minorHAnsi"/>
              </w:rPr>
              <w:t>4/</w:t>
            </w:r>
            <w:r>
              <w:rPr>
                <w:rFonts w:asciiTheme="minorHAnsi" w:hAnsiTheme="minorHAnsi" w:cstheme="minorHAnsi"/>
              </w:rPr>
              <w:t>29</w:t>
            </w:r>
          </w:p>
        </w:tc>
        <w:tc>
          <w:tcPr>
            <w:tcW w:w="3780" w:type="dxa"/>
            <w:shd w:val="clear" w:color="auto" w:fill="92D050"/>
          </w:tcPr>
          <w:p w14:paraId="75920A69" w14:textId="3803F78E" w:rsidR="00113097" w:rsidRPr="000279FC" w:rsidRDefault="00113097" w:rsidP="00113097">
            <w:pPr>
              <w:rPr>
                <w:rFonts w:asciiTheme="minorHAnsi" w:hAnsiTheme="minorHAnsi" w:cstheme="minorHAnsi"/>
              </w:rPr>
            </w:pPr>
            <w:r>
              <w:rPr>
                <w:rFonts w:asciiTheme="minorHAnsi" w:hAnsiTheme="minorHAnsi" w:cstheme="minorHAnsi"/>
              </w:rPr>
              <w:t>Review/Catch-up</w:t>
            </w:r>
          </w:p>
        </w:tc>
        <w:tc>
          <w:tcPr>
            <w:tcW w:w="5490" w:type="dxa"/>
            <w:shd w:val="clear" w:color="auto" w:fill="92D050"/>
          </w:tcPr>
          <w:p w14:paraId="7EA6450E" w14:textId="13B0A018" w:rsidR="00113097" w:rsidRPr="003337E4" w:rsidRDefault="003337E4" w:rsidP="00113097">
            <w:pPr>
              <w:rPr>
                <w:rFonts w:asciiTheme="minorHAnsi" w:hAnsiTheme="minorHAnsi" w:cstheme="minorHAnsi"/>
                <w:b/>
              </w:rPr>
            </w:pPr>
            <w:r>
              <w:rPr>
                <w:rFonts w:asciiTheme="minorHAnsi" w:hAnsiTheme="minorHAnsi" w:cstheme="minorHAnsi"/>
                <w:b/>
              </w:rPr>
              <w:t xml:space="preserve">Quiz 10 Due </w:t>
            </w:r>
          </w:p>
        </w:tc>
      </w:tr>
      <w:tr w:rsidR="009A7483" w:rsidRPr="000279FC" w14:paraId="0DF033A2" w14:textId="77777777" w:rsidTr="003C2FEE">
        <w:tc>
          <w:tcPr>
            <w:tcW w:w="625" w:type="dxa"/>
            <w:shd w:val="clear" w:color="auto" w:fill="92D050"/>
          </w:tcPr>
          <w:p w14:paraId="59B02BAA" w14:textId="4B09801B" w:rsidR="009A7483" w:rsidRPr="00D41D0F" w:rsidRDefault="009A7483" w:rsidP="003337E4">
            <w:pPr>
              <w:rPr>
                <w:rFonts w:asciiTheme="minorHAnsi" w:hAnsiTheme="minorHAnsi" w:cstheme="minorHAnsi"/>
                <w:b/>
              </w:rPr>
            </w:pPr>
            <w:r w:rsidRPr="00D41D0F">
              <w:rPr>
                <w:rFonts w:asciiTheme="minorHAnsi" w:hAnsiTheme="minorHAnsi" w:cstheme="minorHAnsi"/>
                <w:b/>
              </w:rPr>
              <w:t>W</w:t>
            </w:r>
          </w:p>
        </w:tc>
        <w:tc>
          <w:tcPr>
            <w:tcW w:w="810" w:type="dxa"/>
            <w:shd w:val="clear" w:color="auto" w:fill="92D050"/>
          </w:tcPr>
          <w:p w14:paraId="5687F3B8" w14:textId="28AA2932" w:rsidR="009A7483" w:rsidRPr="00D41D0F" w:rsidRDefault="009A7483" w:rsidP="00113097">
            <w:pPr>
              <w:rPr>
                <w:rFonts w:asciiTheme="minorHAnsi" w:hAnsiTheme="minorHAnsi" w:cstheme="minorHAnsi"/>
                <w:b/>
              </w:rPr>
            </w:pPr>
            <w:r w:rsidRPr="00D41D0F">
              <w:rPr>
                <w:rFonts w:asciiTheme="minorHAnsi" w:hAnsiTheme="minorHAnsi" w:cstheme="minorHAnsi"/>
                <w:b/>
              </w:rPr>
              <w:t>5/1</w:t>
            </w:r>
          </w:p>
        </w:tc>
        <w:tc>
          <w:tcPr>
            <w:tcW w:w="9270" w:type="dxa"/>
            <w:gridSpan w:val="2"/>
            <w:shd w:val="clear" w:color="auto" w:fill="92D050"/>
          </w:tcPr>
          <w:p w14:paraId="17F4305E" w14:textId="322DEA1F" w:rsidR="009A7483" w:rsidRPr="009A7483" w:rsidRDefault="009A7483" w:rsidP="009A7483">
            <w:pPr>
              <w:jc w:val="center"/>
              <w:rPr>
                <w:rFonts w:asciiTheme="minorHAnsi" w:hAnsiTheme="minorHAnsi" w:cstheme="minorHAnsi"/>
                <w:b/>
              </w:rPr>
            </w:pPr>
            <w:r w:rsidRPr="009A7483">
              <w:rPr>
                <w:rFonts w:asciiTheme="minorHAnsi" w:hAnsiTheme="minorHAnsi" w:cstheme="minorHAnsi"/>
                <w:b/>
              </w:rPr>
              <w:t>Final Exam</w:t>
            </w:r>
          </w:p>
        </w:tc>
      </w:tr>
      <w:tr w:rsidR="009A7483" w:rsidRPr="000279FC" w14:paraId="2DCF8204" w14:textId="77777777" w:rsidTr="002D291B">
        <w:tc>
          <w:tcPr>
            <w:tcW w:w="625" w:type="dxa"/>
            <w:shd w:val="clear" w:color="auto" w:fill="92D050"/>
          </w:tcPr>
          <w:p w14:paraId="23C85D27" w14:textId="0CBB8D14" w:rsidR="009A7483" w:rsidRPr="00D41D0F" w:rsidRDefault="009A7483" w:rsidP="003337E4">
            <w:pPr>
              <w:rPr>
                <w:rFonts w:asciiTheme="minorHAnsi" w:hAnsiTheme="minorHAnsi" w:cstheme="minorHAnsi"/>
                <w:b/>
              </w:rPr>
            </w:pPr>
            <w:r>
              <w:rPr>
                <w:rFonts w:asciiTheme="minorHAnsi" w:hAnsiTheme="minorHAnsi" w:cstheme="minorHAnsi"/>
                <w:b/>
              </w:rPr>
              <w:t>W</w:t>
            </w:r>
          </w:p>
        </w:tc>
        <w:tc>
          <w:tcPr>
            <w:tcW w:w="810" w:type="dxa"/>
            <w:shd w:val="clear" w:color="auto" w:fill="92D050"/>
          </w:tcPr>
          <w:p w14:paraId="58AA74DD" w14:textId="03DC7EE1" w:rsidR="009A7483" w:rsidRPr="00D41D0F" w:rsidRDefault="009A7483" w:rsidP="00113097">
            <w:pPr>
              <w:rPr>
                <w:rFonts w:asciiTheme="minorHAnsi" w:hAnsiTheme="minorHAnsi" w:cstheme="minorHAnsi"/>
                <w:b/>
              </w:rPr>
            </w:pPr>
            <w:r>
              <w:rPr>
                <w:rFonts w:asciiTheme="minorHAnsi" w:hAnsiTheme="minorHAnsi" w:cstheme="minorHAnsi"/>
                <w:b/>
              </w:rPr>
              <w:t>5/8</w:t>
            </w:r>
          </w:p>
        </w:tc>
        <w:tc>
          <w:tcPr>
            <w:tcW w:w="9270" w:type="dxa"/>
            <w:gridSpan w:val="2"/>
            <w:shd w:val="clear" w:color="auto" w:fill="92D050"/>
          </w:tcPr>
          <w:p w14:paraId="4E6FB069" w14:textId="6DF846E0" w:rsidR="009A7483" w:rsidRPr="009A7483" w:rsidRDefault="009A7483" w:rsidP="009A7483">
            <w:pPr>
              <w:jc w:val="center"/>
              <w:rPr>
                <w:rFonts w:asciiTheme="minorHAnsi" w:hAnsiTheme="minorHAnsi" w:cstheme="minorHAnsi"/>
                <w:b/>
              </w:rPr>
            </w:pPr>
            <w:r w:rsidRPr="009A7483">
              <w:rPr>
                <w:rFonts w:asciiTheme="minorHAnsi" w:hAnsiTheme="minorHAnsi" w:cstheme="minorHAnsi"/>
                <w:b/>
              </w:rPr>
              <w:t>Differential Diagnosis Binder due at 12:0</w:t>
            </w:r>
            <w:r>
              <w:rPr>
                <w:rFonts w:asciiTheme="minorHAnsi" w:hAnsiTheme="minorHAnsi" w:cstheme="minorHAnsi"/>
                <w:b/>
              </w:rPr>
              <w:t>0</w:t>
            </w:r>
          </w:p>
        </w:tc>
      </w:tr>
    </w:tbl>
    <w:p w14:paraId="1E61C70F" w14:textId="4165733E" w:rsidR="00C43BC6" w:rsidRPr="00CD6E25" w:rsidRDefault="00C43BC6" w:rsidP="00DD14F1">
      <w:pPr>
        <w:rPr>
          <w:rFonts w:asciiTheme="minorHAnsi" w:hAnsiTheme="minorHAnsi" w:cstheme="minorHAnsi"/>
          <w:sz w:val="22"/>
        </w:rPr>
      </w:pPr>
      <w:r w:rsidRPr="00CD6E25">
        <w:rPr>
          <w:rFonts w:asciiTheme="minorHAnsi" w:hAnsiTheme="minorHAnsi" w:cstheme="minorHAnsi"/>
          <w:sz w:val="22"/>
          <w:highlight w:val="yellow"/>
        </w:rPr>
        <w:t>Yellow Portion</w:t>
      </w:r>
      <w:r w:rsidRPr="00CD6E25">
        <w:rPr>
          <w:rFonts w:asciiTheme="minorHAnsi" w:hAnsiTheme="minorHAnsi" w:cstheme="minorHAnsi"/>
          <w:sz w:val="22"/>
        </w:rPr>
        <w:t xml:space="preserve">: Dr. </w:t>
      </w:r>
      <w:proofErr w:type="gramStart"/>
      <w:r w:rsidRPr="00CD6E25">
        <w:rPr>
          <w:rFonts w:asciiTheme="minorHAnsi" w:hAnsiTheme="minorHAnsi" w:cstheme="minorHAnsi"/>
          <w:sz w:val="22"/>
        </w:rPr>
        <w:t>Craig</w:t>
      </w:r>
      <w:r w:rsidR="003337E4" w:rsidRPr="00CD6E25">
        <w:rPr>
          <w:rFonts w:asciiTheme="minorHAnsi" w:hAnsiTheme="minorHAnsi" w:cstheme="minorHAnsi"/>
          <w:sz w:val="22"/>
        </w:rPr>
        <w:t xml:space="preserve"> </w:t>
      </w:r>
      <w:r w:rsidR="009A7483" w:rsidRPr="00CD6E25">
        <w:rPr>
          <w:rFonts w:asciiTheme="minorHAnsi" w:hAnsiTheme="minorHAnsi" w:cstheme="minorHAnsi"/>
          <w:sz w:val="22"/>
        </w:rPr>
        <w:t xml:space="preserve"> </w:t>
      </w:r>
      <w:r w:rsidRPr="00CD6E25">
        <w:rPr>
          <w:rFonts w:asciiTheme="minorHAnsi" w:hAnsiTheme="minorHAnsi" w:cstheme="minorHAnsi"/>
          <w:sz w:val="22"/>
          <w:highlight w:val="green"/>
        </w:rPr>
        <w:t>Green</w:t>
      </w:r>
      <w:proofErr w:type="gramEnd"/>
      <w:r w:rsidRPr="00CD6E25">
        <w:rPr>
          <w:rFonts w:asciiTheme="minorHAnsi" w:hAnsiTheme="minorHAnsi" w:cstheme="minorHAnsi"/>
          <w:sz w:val="22"/>
          <w:highlight w:val="green"/>
        </w:rPr>
        <w:t xml:space="preserve"> Portion</w:t>
      </w:r>
      <w:r w:rsidRPr="00CD6E25">
        <w:rPr>
          <w:rFonts w:asciiTheme="minorHAnsi" w:hAnsiTheme="minorHAnsi" w:cstheme="minorHAnsi"/>
          <w:sz w:val="22"/>
        </w:rPr>
        <w:t>: Dr. Lee</w:t>
      </w:r>
    </w:p>
    <w:sectPr w:rsidR="00C43BC6" w:rsidRPr="00CD6E25" w:rsidSect="003337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E8A02" w14:textId="77777777" w:rsidR="008168D1" w:rsidRDefault="008168D1" w:rsidP="00EE5BF2">
      <w:r>
        <w:separator/>
      </w:r>
    </w:p>
  </w:endnote>
  <w:endnote w:type="continuationSeparator" w:id="0">
    <w:p w14:paraId="77C125A5" w14:textId="77777777" w:rsidR="008168D1" w:rsidRDefault="008168D1" w:rsidP="00EE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226E" w14:textId="77777777" w:rsidR="008168D1" w:rsidRDefault="008168D1" w:rsidP="00EE5BF2">
      <w:r>
        <w:separator/>
      </w:r>
    </w:p>
  </w:footnote>
  <w:footnote w:type="continuationSeparator" w:id="0">
    <w:p w14:paraId="4C70BAE4" w14:textId="77777777" w:rsidR="008168D1" w:rsidRDefault="008168D1" w:rsidP="00EE5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E2D1E"/>
    <w:multiLevelType w:val="hybridMultilevel"/>
    <w:tmpl w:val="5D085AF6"/>
    <w:lvl w:ilvl="0" w:tplc="0AC8F7F6">
      <w:start w:val="1"/>
      <w:numFmt w:val="decimal"/>
      <w:lvlText w:val="%1)"/>
      <w:lvlJc w:val="left"/>
      <w:pPr>
        <w:tabs>
          <w:tab w:val="num" w:pos="576"/>
        </w:tabs>
        <w:ind w:left="576"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883C58"/>
    <w:multiLevelType w:val="hybridMultilevel"/>
    <w:tmpl w:val="62CCB21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A7AF0"/>
    <w:multiLevelType w:val="hybridMultilevel"/>
    <w:tmpl w:val="5D58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C278D"/>
    <w:multiLevelType w:val="hybridMultilevel"/>
    <w:tmpl w:val="EADA5238"/>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70535"/>
    <w:multiLevelType w:val="hybridMultilevel"/>
    <w:tmpl w:val="003E9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20497E"/>
    <w:multiLevelType w:val="hybridMultilevel"/>
    <w:tmpl w:val="715C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977DF"/>
    <w:multiLevelType w:val="hybridMultilevel"/>
    <w:tmpl w:val="1C38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B3499E"/>
    <w:multiLevelType w:val="hybridMultilevel"/>
    <w:tmpl w:val="1292B7D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FF0194"/>
    <w:multiLevelType w:val="hybridMultilevel"/>
    <w:tmpl w:val="7980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678EA"/>
    <w:multiLevelType w:val="hybridMultilevel"/>
    <w:tmpl w:val="9992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60E0A"/>
    <w:multiLevelType w:val="hybridMultilevel"/>
    <w:tmpl w:val="A2A4E63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num>
  <w:num w:numId="4">
    <w:abstractNumId w:val="12"/>
  </w:num>
  <w:num w:numId="5">
    <w:abstractNumId w:val="3"/>
  </w:num>
  <w:num w:numId="6">
    <w:abstractNumId w:val="0"/>
  </w:num>
  <w:num w:numId="7">
    <w:abstractNumId w:val="8"/>
  </w:num>
  <w:num w:numId="8">
    <w:abstractNumId w:val="6"/>
  </w:num>
  <w:num w:numId="9">
    <w:abstractNumId w:val="7"/>
  </w:num>
  <w:num w:numId="10">
    <w:abstractNumId w:val="10"/>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96"/>
    <w:rsid w:val="0002012B"/>
    <w:rsid w:val="00020E71"/>
    <w:rsid w:val="000236FA"/>
    <w:rsid w:val="00026114"/>
    <w:rsid w:val="00026D0A"/>
    <w:rsid w:val="000279FC"/>
    <w:rsid w:val="00031B62"/>
    <w:rsid w:val="00032416"/>
    <w:rsid w:val="00041D5A"/>
    <w:rsid w:val="00043745"/>
    <w:rsid w:val="000504EE"/>
    <w:rsid w:val="00050651"/>
    <w:rsid w:val="00050917"/>
    <w:rsid w:val="00057B32"/>
    <w:rsid w:val="000749AD"/>
    <w:rsid w:val="0008063E"/>
    <w:rsid w:val="0009617F"/>
    <w:rsid w:val="000A1811"/>
    <w:rsid w:val="000A7D1C"/>
    <w:rsid w:val="000B15DD"/>
    <w:rsid w:val="000B2A06"/>
    <w:rsid w:val="000C3ABD"/>
    <w:rsid w:val="000C5E0E"/>
    <w:rsid w:val="000C6E12"/>
    <w:rsid w:val="000D3692"/>
    <w:rsid w:val="000E0256"/>
    <w:rsid w:val="000E2E18"/>
    <w:rsid w:val="00102D90"/>
    <w:rsid w:val="0011263A"/>
    <w:rsid w:val="00113097"/>
    <w:rsid w:val="00115DE3"/>
    <w:rsid w:val="0012771C"/>
    <w:rsid w:val="00135490"/>
    <w:rsid w:val="00151FCC"/>
    <w:rsid w:val="001530A3"/>
    <w:rsid w:val="00157AA2"/>
    <w:rsid w:val="00160F5F"/>
    <w:rsid w:val="00161510"/>
    <w:rsid w:val="00163035"/>
    <w:rsid w:val="00184391"/>
    <w:rsid w:val="00185034"/>
    <w:rsid w:val="001A4396"/>
    <w:rsid w:val="001A496C"/>
    <w:rsid w:val="001C4477"/>
    <w:rsid w:val="001D2A8E"/>
    <w:rsid w:val="001D40F8"/>
    <w:rsid w:val="001D4B13"/>
    <w:rsid w:val="001D5F16"/>
    <w:rsid w:val="001E1CEA"/>
    <w:rsid w:val="001E22C0"/>
    <w:rsid w:val="0020158A"/>
    <w:rsid w:val="00210A37"/>
    <w:rsid w:val="002165EF"/>
    <w:rsid w:val="00216678"/>
    <w:rsid w:val="0023394B"/>
    <w:rsid w:val="00247088"/>
    <w:rsid w:val="00250B07"/>
    <w:rsid w:val="00257861"/>
    <w:rsid w:val="00266880"/>
    <w:rsid w:val="00272F71"/>
    <w:rsid w:val="00277D09"/>
    <w:rsid w:val="0028048A"/>
    <w:rsid w:val="002909C2"/>
    <w:rsid w:val="00290E6B"/>
    <w:rsid w:val="00290EAA"/>
    <w:rsid w:val="002A13DD"/>
    <w:rsid w:val="002A1B09"/>
    <w:rsid w:val="002B1C9F"/>
    <w:rsid w:val="002B6E74"/>
    <w:rsid w:val="002C13ED"/>
    <w:rsid w:val="002D7461"/>
    <w:rsid w:val="002E001C"/>
    <w:rsid w:val="002E341E"/>
    <w:rsid w:val="00300AF4"/>
    <w:rsid w:val="00302273"/>
    <w:rsid w:val="00306FDD"/>
    <w:rsid w:val="003125B3"/>
    <w:rsid w:val="003152E1"/>
    <w:rsid w:val="00316899"/>
    <w:rsid w:val="00320482"/>
    <w:rsid w:val="0032159B"/>
    <w:rsid w:val="00324AB9"/>
    <w:rsid w:val="003337E4"/>
    <w:rsid w:val="003449C7"/>
    <w:rsid w:val="0034560F"/>
    <w:rsid w:val="003614BE"/>
    <w:rsid w:val="00363AE7"/>
    <w:rsid w:val="003657F4"/>
    <w:rsid w:val="00370CED"/>
    <w:rsid w:val="003919FF"/>
    <w:rsid w:val="00393E23"/>
    <w:rsid w:val="00393F15"/>
    <w:rsid w:val="0039692C"/>
    <w:rsid w:val="003A2501"/>
    <w:rsid w:val="003A4454"/>
    <w:rsid w:val="003A46E4"/>
    <w:rsid w:val="003A5708"/>
    <w:rsid w:val="003A75FC"/>
    <w:rsid w:val="003B7419"/>
    <w:rsid w:val="003C4828"/>
    <w:rsid w:val="003D4F68"/>
    <w:rsid w:val="003F04A0"/>
    <w:rsid w:val="003F2DB7"/>
    <w:rsid w:val="00404BF9"/>
    <w:rsid w:val="00407184"/>
    <w:rsid w:val="00410223"/>
    <w:rsid w:val="004103E8"/>
    <w:rsid w:val="00417AAC"/>
    <w:rsid w:val="00433312"/>
    <w:rsid w:val="00433425"/>
    <w:rsid w:val="004403A2"/>
    <w:rsid w:val="004442EA"/>
    <w:rsid w:val="00446060"/>
    <w:rsid w:val="00454A22"/>
    <w:rsid w:val="00460E47"/>
    <w:rsid w:val="00474534"/>
    <w:rsid w:val="004813E5"/>
    <w:rsid w:val="00485763"/>
    <w:rsid w:val="00485CC8"/>
    <w:rsid w:val="004A41B2"/>
    <w:rsid w:val="004A65B9"/>
    <w:rsid w:val="004B3BB5"/>
    <w:rsid w:val="004B56F3"/>
    <w:rsid w:val="004C6360"/>
    <w:rsid w:val="004D0EC2"/>
    <w:rsid w:val="004D1AD3"/>
    <w:rsid w:val="004D4F14"/>
    <w:rsid w:val="004E41D2"/>
    <w:rsid w:val="005157E5"/>
    <w:rsid w:val="00521FE9"/>
    <w:rsid w:val="00523EA3"/>
    <w:rsid w:val="0053077B"/>
    <w:rsid w:val="00530864"/>
    <w:rsid w:val="00531576"/>
    <w:rsid w:val="00540C61"/>
    <w:rsid w:val="005424AD"/>
    <w:rsid w:val="0055448A"/>
    <w:rsid w:val="00555C90"/>
    <w:rsid w:val="005623E7"/>
    <w:rsid w:val="00564587"/>
    <w:rsid w:val="0056667E"/>
    <w:rsid w:val="0056763F"/>
    <w:rsid w:val="0058181B"/>
    <w:rsid w:val="00595546"/>
    <w:rsid w:val="005A2490"/>
    <w:rsid w:val="005A7C74"/>
    <w:rsid w:val="005B095B"/>
    <w:rsid w:val="005C3CC9"/>
    <w:rsid w:val="005C560C"/>
    <w:rsid w:val="005D194D"/>
    <w:rsid w:val="005D6A0E"/>
    <w:rsid w:val="005E1746"/>
    <w:rsid w:val="005E25DD"/>
    <w:rsid w:val="005E4AD9"/>
    <w:rsid w:val="005F0D22"/>
    <w:rsid w:val="005F4FF9"/>
    <w:rsid w:val="006043A2"/>
    <w:rsid w:val="006078D7"/>
    <w:rsid w:val="00617125"/>
    <w:rsid w:val="00621A02"/>
    <w:rsid w:val="006431E0"/>
    <w:rsid w:val="006453AC"/>
    <w:rsid w:val="0066663F"/>
    <w:rsid w:val="006714F6"/>
    <w:rsid w:val="00676B8A"/>
    <w:rsid w:val="00681DF9"/>
    <w:rsid w:val="00687231"/>
    <w:rsid w:val="006873D5"/>
    <w:rsid w:val="00687994"/>
    <w:rsid w:val="006A7CCA"/>
    <w:rsid w:val="006B280B"/>
    <w:rsid w:val="006C0912"/>
    <w:rsid w:val="006C1D5E"/>
    <w:rsid w:val="006C51E0"/>
    <w:rsid w:val="006D09F7"/>
    <w:rsid w:val="006D5A4B"/>
    <w:rsid w:val="006E3852"/>
    <w:rsid w:val="006E5D78"/>
    <w:rsid w:val="006F6ED8"/>
    <w:rsid w:val="00705829"/>
    <w:rsid w:val="007105C2"/>
    <w:rsid w:val="00716785"/>
    <w:rsid w:val="007173F5"/>
    <w:rsid w:val="00717842"/>
    <w:rsid w:val="007235DC"/>
    <w:rsid w:val="007314B3"/>
    <w:rsid w:val="007432C7"/>
    <w:rsid w:val="007451BA"/>
    <w:rsid w:val="00745C2B"/>
    <w:rsid w:val="00752205"/>
    <w:rsid w:val="00754B01"/>
    <w:rsid w:val="0075523F"/>
    <w:rsid w:val="00764FDC"/>
    <w:rsid w:val="00767AA2"/>
    <w:rsid w:val="00767FD7"/>
    <w:rsid w:val="007704EE"/>
    <w:rsid w:val="00772AA6"/>
    <w:rsid w:val="007736B9"/>
    <w:rsid w:val="00777FAB"/>
    <w:rsid w:val="00781104"/>
    <w:rsid w:val="00782F31"/>
    <w:rsid w:val="00787072"/>
    <w:rsid w:val="00791A74"/>
    <w:rsid w:val="00793A30"/>
    <w:rsid w:val="0079557C"/>
    <w:rsid w:val="007A005E"/>
    <w:rsid w:val="007A26DC"/>
    <w:rsid w:val="007A7C98"/>
    <w:rsid w:val="007A7CE9"/>
    <w:rsid w:val="007B18EF"/>
    <w:rsid w:val="007C196C"/>
    <w:rsid w:val="007D1DF6"/>
    <w:rsid w:val="007F5E8F"/>
    <w:rsid w:val="007F6EA3"/>
    <w:rsid w:val="00812355"/>
    <w:rsid w:val="008131A7"/>
    <w:rsid w:val="008168D1"/>
    <w:rsid w:val="00817333"/>
    <w:rsid w:val="008212CD"/>
    <w:rsid w:val="00826C46"/>
    <w:rsid w:val="00841048"/>
    <w:rsid w:val="00842D4E"/>
    <w:rsid w:val="00851D27"/>
    <w:rsid w:val="0085503B"/>
    <w:rsid w:val="00864C89"/>
    <w:rsid w:val="0086721F"/>
    <w:rsid w:val="008830AE"/>
    <w:rsid w:val="00885679"/>
    <w:rsid w:val="008908BC"/>
    <w:rsid w:val="008914EF"/>
    <w:rsid w:val="00896EE9"/>
    <w:rsid w:val="008A4F91"/>
    <w:rsid w:val="008B4990"/>
    <w:rsid w:val="008B50EF"/>
    <w:rsid w:val="008C51AA"/>
    <w:rsid w:val="008C6039"/>
    <w:rsid w:val="008D0F62"/>
    <w:rsid w:val="008D3A5D"/>
    <w:rsid w:val="008E0809"/>
    <w:rsid w:val="008E4E8D"/>
    <w:rsid w:val="008F323C"/>
    <w:rsid w:val="00902E3F"/>
    <w:rsid w:val="009134D2"/>
    <w:rsid w:val="00917324"/>
    <w:rsid w:val="0091746C"/>
    <w:rsid w:val="00923C65"/>
    <w:rsid w:val="00927E36"/>
    <w:rsid w:val="0093029A"/>
    <w:rsid w:val="00933E82"/>
    <w:rsid w:val="0093483A"/>
    <w:rsid w:val="009414A5"/>
    <w:rsid w:val="00941783"/>
    <w:rsid w:val="00942ECC"/>
    <w:rsid w:val="00951AFD"/>
    <w:rsid w:val="00952CF7"/>
    <w:rsid w:val="0095779E"/>
    <w:rsid w:val="00957AB7"/>
    <w:rsid w:val="00962525"/>
    <w:rsid w:val="00966DD6"/>
    <w:rsid w:val="0096761B"/>
    <w:rsid w:val="0097334E"/>
    <w:rsid w:val="00973A8F"/>
    <w:rsid w:val="009838D4"/>
    <w:rsid w:val="00986749"/>
    <w:rsid w:val="009875D9"/>
    <w:rsid w:val="00993989"/>
    <w:rsid w:val="009958A7"/>
    <w:rsid w:val="009A7483"/>
    <w:rsid w:val="009B236E"/>
    <w:rsid w:val="009B2686"/>
    <w:rsid w:val="009C6A16"/>
    <w:rsid w:val="009D064B"/>
    <w:rsid w:val="009E370D"/>
    <w:rsid w:val="009E433C"/>
    <w:rsid w:val="009E47BC"/>
    <w:rsid w:val="009E604F"/>
    <w:rsid w:val="00A10F81"/>
    <w:rsid w:val="00A1627F"/>
    <w:rsid w:val="00A2092D"/>
    <w:rsid w:val="00A238BA"/>
    <w:rsid w:val="00A36BB5"/>
    <w:rsid w:val="00A44BAD"/>
    <w:rsid w:val="00A466B7"/>
    <w:rsid w:val="00A677A9"/>
    <w:rsid w:val="00A814A6"/>
    <w:rsid w:val="00A829CA"/>
    <w:rsid w:val="00A87FBD"/>
    <w:rsid w:val="00A9640C"/>
    <w:rsid w:val="00AA6629"/>
    <w:rsid w:val="00AC42CC"/>
    <w:rsid w:val="00AD09E3"/>
    <w:rsid w:val="00AF41A9"/>
    <w:rsid w:val="00AF5AD2"/>
    <w:rsid w:val="00B05E43"/>
    <w:rsid w:val="00B06133"/>
    <w:rsid w:val="00B06359"/>
    <w:rsid w:val="00B140F1"/>
    <w:rsid w:val="00B14711"/>
    <w:rsid w:val="00B2524C"/>
    <w:rsid w:val="00B27197"/>
    <w:rsid w:val="00B34AB5"/>
    <w:rsid w:val="00B473B6"/>
    <w:rsid w:val="00B47FB6"/>
    <w:rsid w:val="00B55152"/>
    <w:rsid w:val="00B75F4A"/>
    <w:rsid w:val="00B80E88"/>
    <w:rsid w:val="00B84D63"/>
    <w:rsid w:val="00BA5427"/>
    <w:rsid w:val="00BB6B02"/>
    <w:rsid w:val="00BD699D"/>
    <w:rsid w:val="00BE0560"/>
    <w:rsid w:val="00BE274E"/>
    <w:rsid w:val="00BF248D"/>
    <w:rsid w:val="00BF5E1C"/>
    <w:rsid w:val="00BF7A88"/>
    <w:rsid w:val="00C125D7"/>
    <w:rsid w:val="00C2332D"/>
    <w:rsid w:val="00C2513D"/>
    <w:rsid w:val="00C31AB1"/>
    <w:rsid w:val="00C36B3B"/>
    <w:rsid w:val="00C40D34"/>
    <w:rsid w:val="00C43771"/>
    <w:rsid w:val="00C43BC6"/>
    <w:rsid w:val="00C52231"/>
    <w:rsid w:val="00C52BC9"/>
    <w:rsid w:val="00C54581"/>
    <w:rsid w:val="00C55D16"/>
    <w:rsid w:val="00C67729"/>
    <w:rsid w:val="00C77FF7"/>
    <w:rsid w:val="00C9704E"/>
    <w:rsid w:val="00CA6616"/>
    <w:rsid w:val="00CB271D"/>
    <w:rsid w:val="00CB6EBA"/>
    <w:rsid w:val="00CC1DD8"/>
    <w:rsid w:val="00CC4AD0"/>
    <w:rsid w:val="00CD1255"/>
    <w:rsid w:val="00CD4C2B"/>
    <w:rsid w:val="00CD6E25"/>
    <w:rsid w:val="00CF1FB4"/>
    <w:rsid w:val="00CF47FB"/>
    <w:rsid w:val="00D00CE5"/>
    <w:rsid w:val="00D00FA7"/>
    <w:rsid w:val="00D011DD"/>
    <w:rsid w:val="00D040D3"/>
    <w:rsid w:val="00D10145"/>
    <w:rsid w:val="00D11E10"/>
    <w:rsid w:val="00D14701"/>
    <w:rsid w:val="00D15BC6"/>
    <w:rsid w:val="00D15BE6"/>
    <w:rsid w:val="00D1609B"/>
    <w:rsid w:val="00D21EB8"/>
    <w:rsid w:val="00D22FB9"/>
    <w:rsid w:val="00D24055"/>
    <w:rsid w:val="00D24FB5"/>
    <w:rsid w:val="00D25F9A"/>
    <w:rsid w:val="00D41D0F"/>
    <w:rsid w:val="00D608EB"/>
    <w:rsid w:val="00D60AC8"/>
    <w:rsid w:val="00D71752"/>
    <w:rsid w:val="00D718C0"/>
    <w:rsid w:val="00D81357"/>
    <w:rsid w:val="00D82C6F"/>
    <w:rsid w:val="00D942FD"/>
    <w:rsid w:val="00DA65D4"/>
    <w:rsid w:val="00DC361E"/>
    <w:rsid w:val="00DD14F1"/>
    <w:rsid w:val="00DD6D2D"/>
    <w:rsid w:val="00DE5B43"/>
    <w:rsid w:val="00DF0F5F"/>
    <w:rsid w:val="00DF7CAA"/>
    <w:rsid w:val="00E02A6C"/>
    <w:rsid w:val="00E0551B"/>
    <w:rsid w:val="00E122A2"/>
    <w:rsid w:val="00E15FE2"/>
    <w:rsid w:val="00E26A24"/>
    <w:rsid w:val="00E27B32"/>
    <w:rsid w:val="00E31162"/>
    <w:rsid w:val="00E334A3"/>
    <w:rsid w:val="00E401D3"/>
    <w:rsid w:val="00E41D2C"/>
    <w:rsid w:val="00E44FDF"/>
    <w:rsid w:val="00E55EB8"/>
    <w:rsid w:val="00E616B7"/>
    <w:rsid w:val="00E70185"/>
    <w:rsid w:val="00E74599"/>
    <w:rsid w:val="00E85200"/>
    <w:rsid w:val="00E8619A"/>
    <w:rsid w:val="00EA7EA9"/>
    <w:rsid w:val="00EC3359"/>
    <w:rsid w:val="00EE2454"/>
    <w:rsid w:val="00EE5BF2"/>
    <w:rsid w:val="00F00156"/>
    <w:rsid w:val="00F13CBE"/>
    <w:rsid w:val="00F51A1D"/>
    <w:rsid w:val="00F62A62"/>
    <w:rsid w:val="00F635AC"/>
    <w:rsid w:val="00F75C6B"/>
    <w:rsid w:val="00F77583"/>
    <w:rsid w:val="00FA2E9B"/>
    <w:rsid w:val="00FA38AC"/>
    <w:rsid w:val="00FB5814"/>
    <w:rsid w:val="00FB5965"/>
    <w:rsid w:val="00FC0496"/>
    <w:rsid w:val="00FC6909"/>
    <w:rsid w:val="00FD4C98"/>
    <w:rsid w:val="00FD66CE"/>
    <w:rsid w:val="00FE1964"/>
    <w:rsid w:val="00FE1B84"/>
    <w:rsid w:val="00FE5C84"/>
    <w:rsid w:val="72863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ABEB6"/>
  <w15:docId w15:val="{5FC34AB5-0763-4A6E-9220-9099A940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3">
    <w:name w:val="heading 3"/>
    <w:basedOn w:val="Normal"/>
    <w:next w:val="Normal"/>
    <w:qFormat/>
    <w:rsid w:val="00032416"/>
    <w:pPr>
      <w:keepNext/>
      <w:spacing w:before="240" w:after="60"/>
      <w:outlineLvl w:val="2"/>
    </w:pPr>
    <w:rPr>
      <w:rFonts w:ascii="Arial" w:hAnsi="Arial" w:cs="Arial"/>
      <w:b/>
      <w:bCs/>
      <w:sz w:val="26"/>
      <w:szCs w:val="26"/>
      <w:lang w:eastAsia="zh-CN"/>
    </w:rPr>
  </w:style>
  <w:style w:type="paragraph" w:styleId="Heading4">
    <w:name w:val="heading 4"/>
    <w:basedOn w:val="Normal"/>
    <w:next w:val="Normal"/>
    <w:qFormat/>
    <w:rsid w:val="00032416"/>
    <w:pPr>
      <w:keepNext/>
      <w:spacing w:before="240" w:after="60"/>
      <w:outlineLvl w:val="3"/>
    </w:pPr>
    <w:rPr>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Subtitle">
    <w:name w:val="Subtitle"/>
    <w:basedOn w:val="Normal"/>
    <w:qFormat/>
    <w:pPr>
      <w:jc w:val="center"/>
    </w:pPr>
    <w:rPr>
      <w:rFonts w:ascii="Arial" w:hAnsi="Arial" w:cs="Arial"/>
      <w:b/>
      <w:bCs/>
      <w:sz w:val="22"/>
    </w:rPr>
  </w:style>
  <w:style w:type="character" w:styleId="Hyperlink">
    <w:name w:val="Hyperlink"/>
    <w:basedOn w:val="DefaultParagraphFont"/>
    <w:rsid w:val="00041D5A"/>
    <w:rPr>
      <w:color w:val="0000FF"/>
      <w:u w:val="single"/>
    </w:rPr>
  </w:style>
  <w:style w:type="paragraph" w:styleId="BodyText">
    <w:name w:val="Body Text"/>
    <w:basedOn w:val="Normal"/>
    <w:rsid w:val="004D0EC2"/>
    <w:rPr>
      <w:b/>
      <w:sz w:val="22"/>
      <w:szCs w:val="20"/>
    </w:rPr>
  </w:style>
  <w:style w:type="character" w:styleId="FollowedHyperlink">
    <w:name w:val="FollowedHyperlink"/>
    <w:basedOn w:val="DefaultParagraphFont"/>
    <w:rsid w:val="008E0809"/>
    <w:rPr>
      <w:color w:val="800080"/>
      <w:u w:val="single"/>
    </w:rPr>
  </w:style>
  <w:style w:type="paragraph" w:styleId="BalloonText">
    <w:name w:val="Balloon Text"/>
    <w:basedOn w:val="Normal"/>
    <w:semiHidden/>
    <w:rsid w:val="00D608EB"/>
    <w:rPr>
      <w:rFonts w:ascii="Tahoma" w:hAnsi="Tahoma" w:cs="Tahoma"/>
      <w:sz w:val="16"/>
      <w:szCs w:val="16"/>
    </w:rPr>
  </w:style>
  <w:style w:type="paragraph" w:customStyle="1" w:styleId="FlushSSpace">
    <w:name w:val="Flush: S Space"/>
    <w:rsid w:val="00185034"/>
    <w:rPr>
      <w:rFonts w:ascii="Prestige" w:hAnsi="Prestige"/>
      <w:sz w:val="24"/>
      <w:lang w:eastAsia="en-US"/>
    </w:rPr>
  </w:style>
  <w:style w:type="paragraph" w:styleId="Header">
    <w:name w:val="header"/>
    <w:basedOn w:val="Normal"/>
    <w:link w:val="HeaderChar"/>
    <w:rsid w:val="00EE5BF2"/>
    <w:pPr>
      <w:tabs>
        <w:tab w:val="center" w:pos="4680"/>
        <w:tab w:val="right" w:pos="9360"/>
      </w:tabs>
    </w:pPr>
  </w:style>
  <w:style w:type="character" w:customStyle="1" w:styleId="HeaderChar">
    <w:name w:val="Header Char"/>
    <w:basedOn w:val="DefaultParagraphFont"/>
    <w:link w:val="Header"/>
    <w:rsid w:val="00EE5BF2"/>
    <w:rPr>
      <w:sz w:val="24"/>
      <w:szCs w:val="24"/>
      <w:lang w:eastAsia="en-US"/>
    </w:rPr>
  </w:style>
  <w:style w:type="paragraph" w:styleId="Footer">
    <w:name w:val="footer"/>
    <w:basedOn w:val="Normal"/>
    <w:link w:val="FooterChar"/>
    <w:rsid w:val="00EE5BF2"/>
    <w:pPr>
      <w:tabs>
        <w:tab w:val="center" w:pos="4680"/>
        <w:tab w:val="right" w:pos="9360"/>
      </w:tabs>
    </w:pPr>
  </w:style>
  <w:style w:type="character" w:customStyle="1" w:styleId="FooterChar">
    <w:name w:val="Footer Char"/>
    <w:basedOn w:val="DefaultParagraphFont"/>
    <w:link w:val="Footer"/>
    <w:rsid w:val="00EE5BF2"/>
    <w:rPr>
      <w:sz w:val="24"/>
      <w:szCs w:val="24"/>
      <w:lang w:eastAsia="en-US"/>
    </w:rPr>
  </w:style>
  <w:style w:type="paragraph" w:styleId="ListParagraph">
    <w:name w:val="List Paragraph"/>
    <w:basedOn w:val="Normal"/>
    <w:uiPriority w:val="34"/>
    <w:qFormat/>
    <w:rsid w:val="001C4477"/>
    <w:pPr>
      <w:ind w:left="720"/>
      <w:contextualSpacing/>
    </w:pPr>
  </w:style>
  <w:style w:type="paragraph" w:customStyle="1" w:styleId="Default">
    <w:name w:val="Default"/>
    <w:rsid w:val="00D040D3"/>
    <w:pPr>
      <w:autoSpaceDE w:val="0"/>
      <w:autoSpaceDN w:val="0"/>
      <w:adjustRightInd w:val="0"/>
    </w:pPr>
    <w:rPr>
      <w:rFonts w:ascii="Arial" w:hAnsi="Arial" w:cs="Arial"/>
      <w:color w:val="000000"/>
      <w:sz w:val="24"/>
      <w:szCs w:val="24"/>
    </w:rPr>
  </w:style>
  <w:style w:type="table" w:styleId="TableGrid">
    <w:name w:val="Table Grid"/>
    <w:basedOn w:val="TableNormal"/>
    <w:rsid w:val="0036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31468">
      <w:bodyDiv w:val="1"/>
      <w:marLeft w:val="0"/>
      <w:marRight w:val="0"/>
      <w:marTop w:val="0"/>
      <w:marBottom w:val="0"/>
      <w:divBdr>
        <w:top w:val="none" w:sz="0" w:space="0" w:color="auto"/>
        <w:left w:val="none" w:sz="0" w:space="0" w:color="auto"/>
        <w:bottom w:val="none" w:sz="0" w:space="0" w:color="auto"/>
        <w:right w:val="none" w:sz="0" w:space="0" w:color="auto"/>
      </w:divBdr>
    </w:div>
    <w:div w:id="2121030636">
      <w:bodyDiv w:val="1"/>
      <w:marLeft w:val="0"/>
      <w:marRight w:val="0"/>
      <w:marTop w:val="0"/>
      <w:marBottom w:val="0"/>
      <w:divBdr>
        <w:top w:val="none" w:sz="0" w:space="0" w:color="auto"/>
        <w:left w:val="none" w:sz="0" w:space="0" w:color="auto"/>
        <w:bottom w:val="none" w:sz="0" w:space="0" w:color="auto"/>
        <w:right w:val="none" w:sz="0" w:space="0" w:color="auto"/>
      </w:divBdr>
      <w:divsChild>
        <w:div w:id="89871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AcadAff/Handbook/CH5-6%2011-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acadaff/Pages/handbook.aspx" TargetMode="External"/><Relationship Id="rId12" Type="http://schemas.openxmlformats.org/officeDocument/2006/relationships/hyperlink" Target="http://www.asha.org/policy/ET2010-00309/"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ology.org/resources/documentlibrary/Pages/codeofethics.aspx"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uwsp.edu/AcadAff/Handbook/CH5-6%2011-12.pdf" TargetMode="External"/><Relationship Id="rId4" Type="http://schemas.openxmlformats.org/officeDocument/2006/relationships/webSettings" Target="webSettings.xml"/><Relationship Id="rId9" Type="http://schemas.openxmlformats.org/officeDocument/2006/relationships/hyperlink" Target="http://www.uwsp.edu/dos/Pages/Information%20for%20Student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862</Number>
    <Section xmlns="409cf07c-705a-4568-bc2e-e1a7cd36a2d3">01</Section>
    <Calendar_x0020_Year xmlns="409cf07c-705a-4568-bc2e-e1a7cd36a2d3">2019</Calendar_x0020_Year>
    <Course_x0020_Name xmlns="409cf07c-705a-4568-bc2e-e1a7cd36a2d3">Auditory and Vestibular Pathologies</Course_x0020_Name>
    <Instructor xmlns="409cf07c-705a-4568-bc2e-e1a7cd36a2d3">Craig / Lee</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EA9CF11-8E43-43C7-BD58-483C9E86AB16}"/>
</file>

<file path=customXml/itemProps2.xml><?xml version="1.0" encoding="utf-8"?>
<ds:datastoreItem xmlns:ds="http://schemas.openxmlformats.org/officeDocument/2006/customXml" ds:itemID="{B2E569BA-D36C-4BC9-A09F-83090B6CAA5B}"/>
</file>

<file path=customXml/itemProps3.xml><?xml version="1.0" encoding="utf-8"?>
<ds:datastoreItem xmlns:ds="http://schemas.openxmlformats.org/officeDocument/2006/customXml" ds:itemID="{FDB290A0-F8EB-4C24-B6A1-E3CF9ACC13C0}"/>
</file>

<file path=docProps/app.xml><?xml version="1.0" encoding="utf-8"?>
<Properties xmlns="http://schemas.openxmlformats.org/officeDocument/2006/extended-properties" xmlns:vt="http://schemas.openxmlformats.org/officeDocument/2006/docPropsVTypes">
  <Template>Normal.dotm</Template>
  <TotalTime>1</TotalTime>
  <Pages>5</Pages>
  <Words>1860</Words>
  <Characters>10747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Topic Outline</vt:lpstr>
    </vt:vector>
  </TitlesOfParts>
  <Company>UWSP</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Outline</dc:title>
  <dc:creator>Scott Henning and Becky Warner</dc:creator>
  <cp:lastModifiedBy>Molski, Tammy</cp:lastModifiedBy>
  <cp:revision>2</cp:revision>
  <cp:lastPrinted>2011-09-02T20:10:00Z</cp:lastPrinted>
  <dcterms:created xsi:type="dcterms:W3CDTF">2019-01-24T14:37:00Z</dcterms:created>
  <dcterms:modified xsi:type="dcterms:W3CDTF">2019-01-24T14:37:00Z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